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ascii="宋体" w:hAnsi="宋体"/>
          <w:sz w:val="52"/>
          <w:u w:val="single"/>
        </w:rPr>
        <w:t>2020</w:t>
      </w:r>
      <w:r>
        <w:rPr>
          <w:rFonts w:hint="eastAsia" w:ascii="宋体" w:hAnsi="宋体"/>
          <w:sz w:val="52"/>
          <w:u w:val="single"/>
        </w:rPr>
        <w:t xml:space="preserve"> </w:t>
      </w:r>
      <w:r>
        <w:rPr>
          <w:rFonts w:hint="eastAsia" w:ascii="宋体" w:hAnsi="宋体"/>
          <w:sz w:val="52"/>
        </w:rPr>
        <w:t>年度）</w:t>
      </w:r>
    </w:p>
    <w:p>
      <w:pPr>
        <w:jc w:val="center"/>
        <w:rPr>
          <w:rFonts w:ascii="宋体" w:hAnsi="宋体"/>
          <w:sz w:val="52"/>
        </w:rPr>
      </w:pPr>
      <w:r>
        <w:rPr>
          <w:rFonts w:hint="eastAsia" w:ascii="宋体" w:hAnsi="宋体"/>
          <w:sz w:val="52"/>
        </w:rPr>
        <w:t>（教师系列）</w:t>
      </w: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sz w:val="28"/>
          <w:u w:val="single"/>
        </w:rPr>
        <w:t xml:space="preserve">   </w:t>
      </w:r>
      <w:r>
        <w:rPr>
          <w:rFonts w:hint="eastAsia"/>
          <w:sz w:val="28"/>
          <w:u w:val="single"/>
        </w:rPr>
        <w:t xml:space="preserve"> 初等教育学院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28"/>
          <w:szCs w:val="28"/>
          <w:u w:val="single"/>
        </w:rPr>
        <w:t xml:space="preserve"> 汤慧兰</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w:t>
      </w:r>
      <w:r>
        <w:rPr>
          <w:sz w:val="24"/>
          <w:u w:val="single"/>
        </w:rPr>
        <w:t xml:space="preserve">   </w:t>
      </w:r>
      <w:r>
        <w:rPr>
          <w:rFonts w:hint="eastAsia"/>
          <w:sz w:val="24"/>
          <w:u w:val="single"/>
        </w:rPr>
        <w:t xml:space="preserve"> 讲师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中国语言文学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w:t>
      </w:r>
      <w:r>
        <w:rPr>
          <w:sz w:val="24"/>
          <w:u w:val="single"/>
        </w:rPr>
        <w:t xml:space="preserve">  </w:t>
      </w:r>
      <w:r>
        <w:rPr>
          <w:rFonts w:hint="eastAsia"/>
          <w:sz w:val="24"/>
          <w:u w:val="single"/>
        </w:rPr>
        <w:t xml:space="preserve"> 副教授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ind w:firstLine="2400" w:firstLineChars="1000"/>
        <w:rPr>
          <w:sz w:val="24"/>
        </w:rPr>
      </w:pPr>
      <w:r>
        <w:rPr>
          <w:rFonts w:hint="eastAsia"/>
          <w:sz w:val="24"/>
        </w:rPr>
        <w:t xml:space="preserve">填表时间： </w:t>
      </w:r>
      <w:r>
        <w:rPr>
          <w:sz w:val="24"/>
        </w:rPr>
        <w:t>2022</w:t>
      </w:r>
      <w:r>
        <w:rPr>
          <w:rFonts w:hint="eastAsia"/>
          <w:sz w:val="24"/>
        </w:rPr>
        <w:t xml:space="preserve">  年   </w:t>
      </w:r>
      <w:r>
        <w:rPr>
          <w:sz w:val="24"/>
        </w:rPr>
        <w:t>2</w:t>
      </w:r>
      <w:r>
        <w:rPr>
          <w:rFonts w:hint="eastAsia"/>
          <w:sz w:val="24"/>
        </w:rPr>
        <w:t xml:space="preserve">   月   </w:t>
      </w:r>
      <w:r>
        <w:rPr>
          <w:sz w:val="24"/>
        </w:rPr>
        <w:t>23</w:t>
      </w:r>
      <w:r>
        <w:rPr>
          <w:rFonts w:hint="eastAsia"/>
          <w:sz w:val="24"/>
        </w:rPr>
        <w:t xml:space="preserve">   日</w:t>
      </w:r>
    </w:p>
    <w:p>
      <w:pPr>
        <w:ind w:firstLine="2400" w:firstLineChars="1000"/>
        <w:rPr>
          <w:sz w:val="24"/>
        </w:rPr>
      </w:pPr>
    </w:p>
    <w:p>
      <w:pPr>
        <w:ind w:firstLine="2400" w:firstLineChars="1000"/>
        <w:rPr>
          <w:sz w:val="24"/>
        </w:rPr>
      </w:pPr>
    </w:p>
    <w:p>
      <w:pPr>
        <w:ind w:firstLine="2400" w:firstLineChars="1000"/>
        <w:rPr>
          <w:sz w:val="24"/>
        </w:rPr>
      </w:pPr>
    </w:p>
    <w:p>
      <w:pPr>
        <w:ind w:firstLine="2400" w:firstLineChars="1000"/>
        <w:rPr>
          <w:sz w:val="24"/>
        </w:rPr>
      </w:pPr>
    </w:p>
    <w:p>
      <w:pPr>
        <w:jc w:val="center"/>
        <w:rPr>
          <w:b/>
          <w:sz w:val="32"/>
          <w:szCs w:val="32"/>
        </w:rPr>
      </w:pPr>
      <w:r>
        <w:rPr>
          <w:rFonts w:hint="eastAsia"/>
          <w:b/>
          <w:sz w:val="32"/>
          <w:szCs w:val="32"/>
        </w:rPr>
        <w:t>海南师范大学印制</w:t>
      </w:r>
    </w:p>
    <w:p>
      <w:pPr>
        <w:jc w:val="center"/>
        <w:rPr>
          <w:sz w:val="32"/>
        </w:rPr>
      </w:pPr>
      <w:r>
        <w:rPr>
          <w:sz w:val="32"/>
        </w:rPr>
        <w:br w:type="page"/>
      </w: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pPr>
        <w:ind w:firstLine="640" w:firstLineChars="200"/>
        <w:rPr>
          <w:rFonts w:ascii="仿宋_GB2312" w:eastAsia="仿宋_GB2312"/>
          <w:sz w:val="32"/>
        </w:rPr>
      </w:pPr>
      <w:r>
        <w:rPr>
          <w:rFonts w:hint="eastAsia" w:ascii="仿宋_GB2312" w:eastAsia="仿宋_GB2312"/>
          <w:sz w:val="32"/>
        </w:rPr>
        <w:t>2.年月日一律用公历阿拉伯数字填字。</w:t>
      </w:r>
    </w:p>
    <w:p>
      <w:pPr>
        <w:ind w:firstLine="640" w:firstLineChars="200"/>
        <w:rPr>
          <w:rFonts w:ascii="仿宋_GB2312" w:eastAsia="仿宋_GB2312"/>
        </w:rPr>
      </w:pPr>
      <w:r>
        <w:rPr>
          <w:rFonts w:hint="eastAsia" w:ascii="仿宋_GB2312" w:eastAsia="仿宋_GB2312"/>
          <w:sz w:val="32"/>
        </w:rPr>
        <w:t>3.“相片”一律用近期一寸正面半身免冠照。</w:t>
      </w:r>
    </w:p>
    <w:p>
      <w:pPr>
        <w:ind w:firstLine="640" w:firstLineChars="200"/>
        <w:rPr>
          <w:rFonts w:ascii="仿宋_GB2312" w:eastAsia="仿宋_GB2312"/>
          <w:sz w:val="32"/>
        </w:rPr>
      </w:pPr>
      <w:r>
        <w:rPr>
          <w:rFonts w:hint="eastAsia" w:ascii="仿宋_GB2312" w:eastAsia="仿宋_GB2312"/>
          <w:sz w:val="32"/>
        </w:rPr>
        <w:t>4.“毕业学校”填毕业学校当时的全称。</w:t>
      </w:r>
    </w:p>
    <w:p>
      <w:pPr>
        <w:ind w:firstLine="640" w:firstLineChars="200"/>
        <w:rPr>
          <w:rFonts w:ascii="仿宋_GB2312" w:eastAsia="仿宋_GB2312"/>
          <w:sz w:val="32"/>
        </w:rPr>
      </w:pPr>
      <w:r>
        <w:rPr>
          <w:rFonts w:hint="eastAsia" w:ascii="仿宋_GB2312" w:eastAsia="仿宋_GB2312"/>
          <w:sz w:val="32"/>
        </w:rPr>
        <w:t>5.晋升形式：正常晋升或破格晋升或转评。</w:t>
      </w:r>
    </w:p>
    <w:p>
      <w:pPr>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pPr>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pPr>
        <w:ind w:firstLine="640" w:firstLineChars="200"/>
        <w:rPr>
          <w:rFonts w:ascii="仿宋_GB2312" w:eastAsia="仿宋_GB2312"/>
          <w:sz w:val="32"/>
        </w:rPr>
      </w:pPr>
      <w:r>
        <w:rPr>
          <w:rFonts w:hint="eastAsia" w:ascii="仿宋_GB2312" w:eastAsia="仿宋_GB2312"/>
          <w:sz w:val="32"/>
        </w:rPr>
        <w:t>8.学年及学期表达：如2017-2018(一)、2015-2016(二)。</w:t>
      </w:r>
    </w:p>
    <w:p>
      <w:pPr>
        <w:ind w:firstLine="640" w:firstLineChars="200"/>
        <w:rPr>
          <w:rFonts w:ascii="仿宋_GB2312" w:eastAsia="仿宋_GB2312"/>
          <w:sz w:val="32"/>
        </w:rPr>
      </w:pPr>
      <w:r>
        <w:rPr>
          <w:rFonts w:hint="eastAsia" w:ascii="仿宋_GB2312" w:eastAsia="仿宋_GB2312"/>
          <w:sz w:val="32"/>
        </w:rPr>
        <w:t>9.如填写表格内容较多，可自行增加行，没有内容的表格可删减行，但至少保留表头及一行，不可全删除。</w:t>
      </w:r>
    </w:p>
    <w:p>
      <w:pPr>
        <w:widowControl/>
        <w:jc w:val="left"/>
        <w:rPr>
          <w:rFonts w:ascii="仿宋_GB2312" w:eastAsia="仿宋_GB2312"/>
          <w:sz w:val="32"/>
          <w:szCs w:val="32"/>
        </w:rPr>
      </w:pPr>
      <w:r>
        <w:rPr>
          <w:rFonts w:hint="eastAsia" w:ascii="仿宋_GB2312" w:eastAsia="仿宋_GB2312"/>
          <w:sz w:val="32"/>
          <w:szCs w:val="32"/>
        </w:rPr>
        <w:t xml:space="preserve">    10.2022年1月制表。</w:t>
      </w:r>
    </w:p>
    <w:p>
      <w:pPr>
        <w:widowControl/>
        <w:jc w:val="left"/>
        <w:rPr>
          <w:b/>
          <w:sz w:val="32"/>
          <w:szCs w:val="32"/>
        </w:rPr>
      </w:pPr>
      <w:r>
        <w:rPr>
          <w:b/>
          <w:sz w:val="32"/>
          <w:szCs w:val="32"/>
        </w:rPr>
        <w:br w:type="page"/>
      </w:r>
    </w:p>
    <w:p>
      <w:pPr>
        <w:jc w:val="center"/>
        <w:rPr>
          <w:rFonts w:ascii="黑体" w:hAnsi="黑体" w:eastAsia="黑体"/>
          <w:sz w:val="32"/>
          <w:szCs w:val="32"/>
        </w:rPr>
      </w:pPr>
      <w:r>
        <w:rPr>
          <w:rFonts w:hint="eastAsia" w:ascii="黑体" w:hAnsi="黑体" w:eastAsia="黑体"/>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汤慧兰</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女</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980</w:t>
            </w:r>
            <w:r>
              <w:rPr>
                <w:rFonts w:hint="eastAsia" w:ascii="宋体" w:hAnsi="宋体" w:cs="Arial"/>
                <w:color w:val="000000"/>
                <w:kern w:val="0"/>
                <w:szCs w:val="21"/>
              </w:rPr>
              <w:t>年6月</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中共党员</w:t>
            </w:r>
          </w:p>
        </w:tc>
        <w:tc>
          <w:tcPr>
            <w:tcW w:w="1843" w:type="dxa"/>
            <w:gridSpan w:val="3"/>
            <w:vMerge w:val="restart"/>
            <w:tcBorders>
              <w:top w:val="single" w:color="000000" w:sz="4" w:space="0"/>
              <w:left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zh-CN"/>
              </w:rPr>
              <w:drawing>
                <wp:anchor distT="0" distB="0" distL="114300" distR="114300" simplePos="0" relativeHeight="251661312" behindDoc="0" locked="0" layoutInCell="1" allowOverlap="1">
                  <wp:simplePos x="0" y="0"/>
                  <wp:positionH relativeFrom="column">
                    <wp:posOffset>3270250</wp:posOffset>
                  </wp:positionH>
                  <wp:positionV relativeFrom="paragraph">
                    <wp:posOffset>2764790</wp:posOffset>
                  </wp:positionV>
                  <wp:extent cx="1013460" cy="1251585"/>
                  <wp:effectExtent l="0" t="0" r="0" b="571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13460" cy="1251585"/>
                          </a:xfrm>
                          <a:prstGeom prst="rect">
                            <a:avLst/>
                          </a:prstGeom>
                          <a:noFill/>
                          <a:ln>
                            <a:noFill/>
                          </a:ln>
                        </pic:spPr>
                      </pic:pic>
                    </a:graphicData>
                  </a:graphic>
                </wp:anchor>
              </w:drawing>
            </w:r>
            <w:r>
              <w:rPr>
                <w:rFonts w:hint="eastAsia" w:ascii="宋体" w:hAnsi="宋体" w:cs="Arial"/>
                <w:color w:val="000000"/>
                <w:kern w:val="0"/>
                <w:szCs w:val="21"/>
                <w:lang w:val="zh-CN"/>
              </w:rPr>
              <w:drawing>
                <wp:anchor distT="0" distB="0" distL="114300" distR="114300" simplePos="0" relativeHeight="251660288" behindDoc="0" locked="0" layoutInCell="1" allowOverlap="1">
                  <wp:simplePos x="0" y="0"/>
                  <wp:positionH relativeFrom="column">
                    <wp:posOffset>3270250</wp:posOffset>
                  </wp:positionH>
                  <wp:positionV relativeFrom="paragraph">
                    <wp:posOffset>2764790</wp:posOffset>
                  </wp:positionV>
                  <wp:extent cx="1013460" cy="1251585"/>
                  <wp:effectExtent l="0" t="0" r="0"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13460" cy="1251585"/>
                          </a:xfrm>
                          <a:prstGeom prst="rect">
                            <a:avLst/>
                          </a:prstGeom>
                          <a:noFill/>
                          <a:ln>
                            <a:noFill/>
                          </a:ln>
                        </pic:spPr>
                      </pic:pic>
                    </a:graphicData>
                  </a:graphic>
                </wp:anchor>
              </w:drawing>
            </w:r>
            <w:r>
              <w:rPr>
                <w:rFonts w:hint="eastAsia" w:ascii="宋体" w:hAnsi="宋体" w:cs="Arial"/>
                <w:color w:val="000000"/>
                <w:kern w:val="0"/>
                <w:szCs w:val="21"/>
                <w:lang w:val="zh-CN"/>
              </w:rPr>
              <w:drawing>
                <wp:anchor distT="0" distB="0" distL="114300" distR="114300" simplePos="0" relativeHeight="251659264" behindDoc="0" locked="0" layoutInCell="1" allowOverlap="1">
                  <wp:simplePos x="0" y="0"/>
                  <wp:positionH relativeFrom="column">
                    <wp:posOffset>3270250</wp:posOffset>
                  </wp:positionH>
                  <wp:positionV relativeFrom="paragraph">
                    <wp:posOffset>2764790</wp:posOffset>
                  </wp:positionV>
                  <wp:extent cx="1013460" cy="1251585"/>
                  <wp:effectExtent l="0" t="0" r="0"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13460" cy="1251585"/>
                          </a:xfrm>
                          <a:prstGeom prst="rect">
                            <a:avLst/>
                          </a:prstGeom>
                          <a:noFill/>
                          <a:ln>
                            <a:noFill/>
                          </a:ln>
                        </pic:spPr>
                      </pic:pic>
                    </a:graphicData>
                  </a:graphic>
                </wp:anchor>
              </w:drawing>
            </w:r>
            <w:r>
              <w:rPr>
                <w:rFonts w:hint="eastAsia" w:ascii="宋体" w:hAnsi="宋体" w:cs="Arial"/>
                <w:color w:val="000000"/>
                <w:kern w:val="0"/>
                <w:szCs w:val="21"/>
              </w:rPr>
              <w:t>相片</w:t>
            </w:r>
          </w:p>
        </w:tc>
      </w:tr>
      <w:tr>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高等学校教师资格、文学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 xml:space="preserve">   </w:t>
            </w:r>
            <w:bookmarkStart w:id="0" w:name="_GoBack"/>
            <w:bookmarkEnd w:id="0"/>
          </w:p>
        </w:tc>
        <w:tc>
          <w:tcPr>
            <w:tcW w:w="1843" w:type="dxa"/>
            <w:gridSpan w:val="3"/>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南昌大学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硕士研究生</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中国古典文献学</w:t>
            </w:r>
          </w:p>
        </w:tc>
        <w:tc>
          <w:tcPr>
            <w:tcW w:w="1843" w:type="dxa"/>
            <w:gridSpan w:val="3"/>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681"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4"/>
            <w:tcBorders>
              <w:top w:val="single" w:color="000000" w:sz="4" w:space="0"/>
              <w:bottom w:val="single" w:color="000000" w:sz="4" w:space="0"/>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初等教育学院</w:t>
            </w:r>
          </w:p>
        </w:tc>
        <w:tc>
          <w:tcPr>
            <w:tcW w:w="850" w:type="dxa"/>
            <w:gridSpan w:val="2"/>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006</w:t>
            </w:r>
            <w:r>
              <w:rPr>
                <w:rFonts w:hint="eastAsia" w:ascii="宋体" w:hAnsi="宋体" w:cs="Arial"/>
                <w:color w:val="000000"/>
                <w:kern w:val="0"/>
                <w:szCs w:val="21"/>
              </w:rPr>
              <w:t>年7月</w:t>
            </w:r>
          </w:p>
        </w:tc>
        <w:tc>
          <w:tcPr>
            <w:tcW w:w="11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中国语言文学</w:t>
            </w:r>
          </w:p>
        </w:tc>
        <w:tc>
          <w:tcPr>
            <w:tcW w:w="709"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正常晋升</w:t>
            </w:r>
          </w:p>
        </w:tc>
      </w:tr>
      <w:tr>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6"/>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讲师 </w:t>
            </w:r>
            <w:r>
              <w:rPr>
                <w:rFonts w:ascii="宋体" w:hAnsi="宋体" w:cs="Arial"/>
                <w:color w:val="000000"/>
                <w:kern w:val="0"/>
                <w:szCs w:val="21"/>
              </w:rPr>
              <w:t>2009</w:t>
            </w:r>
            <w:r>
              <w:rPr>
                <w:rFonts w:hint="eastAsia" w:ascii="宋体" w:hAnsi="宋体" w:cs="Arial"/>
                <w:color w:val="000000"/>
                <w:kern w:val="0"/>
                <w:szCs w:val="21"/>
              </w:rPr>
              <w:t>年7月</w:t>
            </w:r>
          </w:p>
        </w:tc>
        <w:tc>
          <w:tcPr>
            <w:tcW w:w="2273"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申请学科组名称</w:t>
            </w:r>
          </w:p>
          <w:p>
            <w:pPr>
              <w:widowControl/>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(在相应学科前打</w:t>
            </w:r>
            <w:r>
              <w:rPr>
                <w:rFonts w:hint="eastAsia" w:cs="Arial" w:asciiTheme="minorEastAsia" w:hAnsiTheme="minorEastAsia"/>
                <w:color w:val="000000" w:themeColor="text1"/>
                <w:kern w:val="0"/>
                <w:szCs w:val="21"/>
                <w14:textFill>
                  <w14:solidFill>
                    <w14:schemeClr w14:val="tx1"/>
                  </w14:solidFill>
                </w14:textFill>
              </w:rPr>
              <w:t>√)</w:t>
            </w:r>
          </w:p>
        </w:tc>
        <w:tc>
          <w:tcPr>
            <w:tcW w:w="2977" w:type="dxa"/>
            <w:gridSpan w:val="6"/>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 xml:space="preserve">√社会科学   </w:t>
            </w:r>
            <w:r>
              <w:rPr>
                <w:rFonts w:hint="eastAsia" w:ascii="宋体" w:hAnsi="宋体" w:cs="Arial"/>
                <w:color w:val="000000" w:themeColor="text1"/>
                <w:kern w:val="0"/>
                <w:szCs w:val="21"/>
                <w14:textFill>
                  <w14:solidFill>
                    <w14:schemeClr w14:val="tx1"/>
                  </w14:solidFill>
                </w14:textFill>
              </w:rPr>
              <w:t xml:space="preserve"> </w:t>
            </w:r>
            <w:r>
              <w:rPr>
                <w:rFonts w:hint="eastAsia" w:cs="Arial" w:asciiTheme="minorEastAsia" w:hAnsiTheme="minorEastAsia"/>
                <w:color w:val="000000" w:themeColor="text1"/>
                <w:kern w:val="0"/>
                <w:szCs w:val="21"/>
                <w14:textFill>
                  <w14:solidFill>
                    <w14:schemeClr w14:val="tx1"/>
                  </w14:solidFill>
                </w14:textFill>
              </w:rPr>
              <w:t>□自然科学</w:t>
            </w:r>
          </w:p>
          <w:p>
            <w:pPr>
              <w:widowControl/>
              <w:rPr>
                <w:rFonts w:ascii="宋体" w:hAnsi="宋体" w:cs="Arial"/>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 xml:space="preserve">学科教育    </w:t>
            </w:r>
            <w:r>
              <w:rPr>
                <w:rFonts w:hint="eastAsia" w:cs="Arial" w:asciiTheme="minorEastAsia" w:hAnsiTheme="minorEastAsia"/>
                <w:color w:val="000000" w:themeColor="text1"/>
                <w:kern w:val="0"/>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艺体外组</w:t>
            </w:r>
          </w:p>
        </w:tc>
      </w:tr>
      <w:tr>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6"/>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时间：2</w:t>
            </w:r>
            <w:r>
              <w:rPr>
                <w:rFonts w:ascii="宋体" w:hAnsi="宋体" w:cs="Arial"/>
                <w:color w:val="000000"/>
                <w:kern w:val="0"/>
                <w:szCs w:val="21"/>
              </w:rPr>
              <w:t>009</w:t>
            </w:r>
            <w:r>
              <w:rPr>
                <w:rFonts w:hint="eastAsia" w:ascii="宋体" w:hAnsi="宋体" w:cs="Arial"/>
                <w:color w:val="000000"/>
                <w:kern w:val="0"/>
                <w:szCs w:val="21"/>
              </w:rPr>
              <w:t>年7月</w:t>
            </w:r>
          </w:p>
          <w:p>
            <w:pPr>
              <w:widowControl/>
              <w:jc w:val="left"/>
              <w:rPr>
                <w:rFonts w:ascii="宋体" w:hAnsi="宋体" w:cs="Arial"/>
                <w:color w:val="000000"/>
                <w:kern w:val="0"/>
                <w:szCs w:val="21"/>
              </w:rPr>
            </w:pPr>
            <w:r>
              <w:rPr>
                <w:rFonts w:hint="eastAsia" w:ascii="宋体" w:hAnsi="宋体" w:cs="Arial"/>
                <w:color w:val="000000"/>
                <w:kern w:val="0"/>
                <w:szCs w:val="21"/>
              </w:rPr>
              <w:t>单位：初等教育学院</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1</w:t>
            </w:r>
            <w:r>
              <w:rPr>
                <w:rFonts w:hint="eastAsia" w:ascii="宋体" w:hAnsi="宋体" w:cs="Arial"/>
                <w:color w:val="000000"/>
                <w:kern w:val="0"/>
                <w:szCs w:val="21"/>
              </w:rPr>
              <w:t xml:space="preserve">年  </w:t>
            </w:r>
            <w:r>
              <w:rPr>
                <w:rFonts w:ascii="宋体" w:hAnsi="宋体" w:cs="Arial"/>
                <w:color w:val="000000"/>
                <w:kern w:val="0"/>
                <w:szCs w:val="21"/>
              </w:rPr>
              <w:t>5</w:t>
            </w:r>
            <w:r>
              <w:rPr>
                <w:rFonts w:hint="eastAsia" w:ascii="宋体" w:hAnsi="宋体" w:cs="Arial"/>
                <w:color w:val="000000"/>
                <w:kern w:val="0"/>
                <w:szCs w:val="21"/>
              </w:rPr>
              <w:t>个月</w:t>
            </w:r>
          </w:p>
        </w:tc>
        <w:tc>
          <w:tcPr>
            <w:tcW w:w="857" w:type="dxa"/>
            <w:gridSpan w:val="2"/>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中级专业技术资格证书</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高校教师资格证</w:t>
            </w:r>
          </w:p>
          <w:p>
            <w:pPr>
              <w:widowControl/>
              <w:jc w:val="center"/>
              <w:rPr>
                <w:rFonts w:ascii="宋体" w:hAnsi="宋体" w:cs="Arial"/>
                <w:color w:val="000000"/>
                <w:kern w:val="0"/>
                <w:szCs w:val="21"/>
              </w:rPr>
            </w:pPr>
            <w:r>
              <w:rPr>
                <w:rFonts w:hint="eastAsia" w:ascii="宋体" w:hAnsi="宋体" w:cs="Arial"/>
                <w:color w:val="000000"/>
                <w:kern w:val="0"/>
                <w:szCs w:val="21"/>
              </w:rPr>
              <w:t>专业名称</w:t>
            </w:r>
          </w:p>
        </w:tc>
        <w:tc>
          <w:tcPr>
            <w:tcW w:w="3422"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中国语言文学</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外语成绩</w:t>
            </w:r>
          </w:p>
        </w:tc>
        <w:tc>
          <w:tcPr>
            <w:tcW w:w="241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中国语言文学</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副教授</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破格申报条件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直接评审条件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CellMar>
            <w:top w:w="0" w:type="dxa"/>
            <w:left w:w="108" w:type="dxa"/>
            <w:bottom w:w="0" w:type="dxa"/>
            <w:right w:w="108" w:type="dxa"/>
          </w:tblCellMar>
        </w:tblPrEx>
        <w:trPr>
          <w:trHeight w:val="657" w:hRule="atLeast"/>
        </w:trPr>
        <w:tc>
          <w:tcPr>
            <w:tcW w:w="9781" w:type="dxa"/>
            <w:gridSpan w:val="20"/>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999</w:t>
            </w:r>
            <w:r>
              <w:rPr>
                <w:rFonts w:hint="eastAsia" w:ascii="宋体" w:hAnsi="宋体" w:cs="Arial"/>
                <w:color w:val="000000"/>
                <w:kern w:val="0"/>
                <w:szCs w:val="21"/>
              </w:rPr>
              <w:t>年9月—2</w:t>
            </w:r>
            <w:r>
              <w:rPr>
                <w:rFonts w:ascii="宋体" w:hAnsi="宋体" w:cs="Arial"/>
                <w:color w:val="000000"/>
                <w:kern w:val="0"/>
                <w:szCs w:val="21"/>
              </w:rPr>
              <w:t>003</w:t>
            </w:r>
            <w:r>
              <w:rPr>
                <w:rFonts w:hint="eastAsia" w:ascii="宋体" w:hAnsi="宋体" w:cs="Arial"/>
                <w:color w:val="000000"/>
                <w:kern w:val="0"/>
                <w:szCs w:val="21"/>
              </w:rPr>
              <w:t>年6月</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全日制本科</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南昌大学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FF0000"/>
                <w:kern w:val="0"/>
                <w:szCs w:val="21"/>
              </w:rPr>
            </w:pPr>
            <w:r>
              <w:rPr>
                <w:rFonts w:hint="eastAsia" w:ascii="宋体" w:hAnsi="宋体" w:cs="Arial"/>
                <w:kern w:val="0"/>
                <w:szCs w:val="21"/>
              </w:rPr>
              <w:t>文学院、汉语言文学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FF0000"/>
                <w:kern w:val="0"/>
                <w:szCs w:val="21"/>
              </w:rPr>
            </w:pPr>
            <w:r>
              <w:rPr>
                <w:rFonts w:hint="eastAsia" w:ascii="宋体" w:hAnsi="宋体" w:cs="Arial"/>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王德保</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003</w:t>
            </w:r>
            <w:r>
              <w:rPr>
                <w:rFonts w:hint="eastAsia" w:ascii="宋体" w:hAnsi="宋体" w:cs="Arial"/>
                <w:color w:val="000000"/>
                <w:kern w:val="0"/>
                <w:szCs w:val="21"/>
              </w:rPr>
              <w:t>年9月—2</w:t>
            </w:r>
            <w:r>
              <w:rPr>
                <w:rFonts w:ascii="宋体" w:hAnsi="宋体" w:cs="Arial"/>
                <w:color w:val="000000"/>
                <w:kern w:val="0"/>
                <w:szCs w:val="21"/>
              </w:rPr>
              <w:t>006</w:t>
            </w:r>
            <w:r>
              <w:rPr>
                <w:rFonts w:hint="eastAsia" w:ascii="宋体" w:hAnsi="宋体" w:cs="Arial"/>
                <w:color w:val="000000"/>
                <w:kern w:val="0"/>
                <w:szCs w:val="21"/>
              </w:rPr>
              <w:t>年6月</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全日制硕士研究生</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南昌大学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文学院、中国古典文献学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王德保</w:t>
            </w:r>
          </w:p>
        </w:tc>
      </w:tr>
      <w:tr>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018</w:t>
            </w:r>
            <w:r>
              <w:rPr>
                <w:rFonts w:hint="eastAsia" w:ascii="宋体" w:hAnsi="宋体" w:cs="Arial"/>
                <w:color w:val="000000"/>
                <w:kern w:val="0"/>
                <w:szCs w:val="21"/>
              </w:rPr>
              <w:t>年9月—2</w:t>
            </w:r>
            <w:r>
              <w:rPr>
                <w:rFonts w:ascii="宋体" w:hAnsi="宋体" w:cs="Arial"/>
                <w:color w:val="000000"/>
                <w:kern w:val="0"/>
                <w:szCs w:val="21"/>
              </w:rPr>
              <w:t>019</w:t>
            </w:r>
            <w:r>
              <w:rPr>
                <w:rFonts w:hint="eastAsia" w:ascii="宋体" w:hAnsi="宋体" w:cs="Arial"/>
                <w:color w:val="000000"/>
                <w:kern w:val="0"/>
                <w:szCs w:val="21"/>
              </w:rPr>
              <w:t>年7月</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国内访学</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华南师范大学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文学院、汉语言文字学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张玉金</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bl>
    <w:p/>
    <w:p/>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jc w:val="center"/>
              <w:rPr>
                <w:sz w:val="24"/>
              </w:rPr>
            </w:pPr>
            <w:r>
              <w:rPr>
                <w:rFonts w:hint="eastAsia"/>
                <w:sz w:val="24"/>
              </w:rPr>
              <w:t>起  止  时  间</w:t>
            </w:r>
          </w:p>
        </w:tc>
        <w:tc>
          <w:tcPr>
            <w:tcW w:w="3265" w:type="dxa"/>
            <w:vAlign w:val="center"/>
          </w:tcPr>
          <w:p>
            <w:pPr>
              <w:jc w:val="center"/>
              <w:rPr>
                <w:sz w:val="24"/>
              </w:rPr>
            </w:pPr>
            <w:r>
              <w:rPr>
                <w:rFonts w:hint="eastAsia"/>
                <w:sz w:val="24"/>
              </w:rPr>
              <w:t>单      位</w:t>
            </w:r>
          </w:p>
        </w:tc>
        <w:tc>
          <w:tcPr>
            <w:tcW w:w="2410" w:type="dxa"/>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pPr>
              <w:jc w:val="center"/>
              <w:rPr>
                <w:szCs w:val="21"/>
              </w:rPr>
            </w:pPr>
            <w:r>
              <w:rPr>
                <w:rFonts w:hint="eastAsia"/>
                <w:szCs w:val="21"/>
              </w:rPr>
              <w:t xml:space="preserve"> </w:t>
            </w:r>
            <w:r>
              <w:rPr>
                <w:szCs w:val="21"/>
              </w:rPr>
              <w:t>2006</w:t>
            </w:r>
            <w:r>
              <w:rPr>
                <w:rFonts w:hint="eastAsia"/>
                <w:szCs w:val="21"/>
              </w:rPr>
              <w:t>年</w:t>
            </w:r>
            <w:r>
              <w:rPr>
                <w:szCs w:val="21"/>
              </w:rPr>
              <w:t>7</w:t>
            </w:r>
            <w:r>
              <w:rPr>
                <w:rFonts w:hint="eastAsia"/>
                <w:szCs w:val="21"/>
              </w:rPr>
              <w:t>月—2</w:t>
            </w:r>
            <w:r>
              <w:rPr>
                <w:szCs w:val="21"/>
              </w:rPr>
              <w:t>009</w:t>
            </w:r>
            <w:r>
              <w:rPr>
                <w:rFonts w:hint="eastAsia"/>
                <w:szCs w:val="21"/>
              </w:rPr>
              <w:t>年</w:t>
            </w:r>
            <w:r>
              <w:rPr>
                <w:szCs w:val="21"/>
              </w:rPr>
              <w:t>6</w:t>
            </w:r>
            <w:r>
              <w:rPr>
                <w:rFonts w:hint="eastAsia"/>
                <w:szCs w:val="21"/>
              </w:rPr>
              <w:t>月</w:t>
            </w:r>
          </w:p>
        </w:tc>
        <w:tc>
          <w:tcPr>
            <w:tcW w:w="3265" w:type="dxa"/>
          </w:tcPr>
          <w:p>
            <w:pPr>
              <w:jc w:val="center"/>
              <w:rPr>
                <w:szCs w:val="21"/>
              </w:rPr>
            </w:pPr>
            <w:r>
              <w:rPr>
                <w:rFonts w:hint="eastAsia"/>
                <w:szCs w:val="21"/>
              </w:rPr>
              <w:t>海南师范大学初等教育学院</w:t>
            </w:r>
          </w:p>
        </w:tc>
        <w:tc>
          <w:tcPr>
            <w:tcW w:w="2410" w:type="dxa"/>
          </w:tcPr>
          <w:p>
            <w:pPr>
              <w:jc w:val="center"/>
              <w:rPr>
                <w:szCs w:val="21"/>
              </w:rPr>
            </w:pPr>
            <w:r>
              <w:rPr>
                <w:rFonts w:hint="eastAsia"/>
                <w:szCs w:val="21"/>
              </w:rPr>
              <w:t>助教</w:t>
            </w:r>
          </w:p>
        </w:tc>
        <w:tc>
          <w:tcPr>
            <w:tcW w:w="1701" w:type="dxa"/>
          </w:tcPr>
          <w:p>
            <w:pPr>
              <w:jc w:val="center"/>
              <w:rPr>
                <w:szCs w:val="21"/>
              </w:rPr>
            </w:pPr>
            <w:r>
              <w:rPr>
                <w:rFonts w:hint="eastAsia"/>
                <w:szCs w:val="21"/>
              </w:rPr>
              <w:t>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pPr>
              <w:jc w:val="center"/>
              <w:rPr>
                <w:sz w:val="18"/>
              </w:rPr>
            </w:pPr>
            <w:r>
              <w:rPr>
                <w:rFonts w:hint="eastAsia"/>
                <w:szCs w:val="21"/>
              </w:rPr>
              <w:t xml:space="preserve"> </w:t>
            </w:r>
            <w:r>
              <w:rPr>
                <w:szCs w:val="21"/>
              </w:rPr>
              <w:t>2009</w:t>
            </w:r>
            <w:r>
              <w:rPr>
                <w:rFonts w:hint="eastAsia"/>
                <w:szCs w:val="21"/>
              </w:rPr>
              <w:t>年</w:t>
            </w:r>
            <w:r>
              <w:rPr>
                <w:szCs w:val="21"/>
              </w:rPr>
              <w:t>7</w:t>
            </w:r>
            <w:r>
              <w:rPr>
                <w:rFonts w:hint="eastAsia"/>
                <w:szCs w:val="21"/>
              </w:rPr>
              <w:t>月至今</w:t>
            </w:r>
          </w:p>
        </w:tc>
        <w:tc>
          <w:tcPr>
            <w:tcW w:w="3265" w:type="dxa"/>
          </w:tcPr>
          <w:p>
            <w:pPr>
              <w:jc w:val="center"/>
              <w:rPr>
                <w:sz w:val="18"/>
              </w:rPr>
            </w:pPr>
            <w:r>
              <w:rPr>
                <w:rFonts w:hint="eastAsia"/>
                <w:szCs w:val="21"/>
              </w:rPr>
              <w:t>海南师范大学初等教育学院</w:t>
            </w:r>
          </w:p>
        </w:tc>
        <w:tc>
          <w:tcPr>
            <w:tcW w:w="2410" w:type="dxa"/>
          </w:tcPr>
          <w:p>
            <w:pPr>
              <w:jc w:val="center"/>
              <w:rPr>
                <w:szCs w:val="21"/>
              </w:rPr>
            </w:pPr>
            <w:r>
              <w:rPr>
                <w:rFonts w:hint="eastAsia"/>
                <w:szCs w:val="21"/>
              </w:rPr>
              <w:t>讲师</w:t>
            </w:r>
          </w:p>
        </w:tc>
        <w:tc>
          <w:tcPr>
            <w:tcW w:w="1701" w:type="dxa"/>
          </w:tcPr>
          <w:p>
            <w:pPr>
              <w:jc w:val="center"/>
              <w:rPr>
                <w:sz w:val="18"/>
              </w:rPr>
            </w:pPr>
            <w:r>
              <w:rPr>
                <w:rFonts w:hint="eastAsia"/>
                <w:szCs w:val="21"/>
              </w:rPr>
              <w:t>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pPr>
              <w:jc w:val="center"/>
              <w:rPr>
                <w:sz w:val="18"/>
              </w:rPr>
            </w:pPr>
            <w:r>
              <w:rPr>
                <w:rFonts w:hint="eastAsia"/>
                <w:szCs w:val="21"/>
              </w:rPr>
              <w:t xml:space="preserve"> 年   月—   年   月</w:t>
            </w:r>
          </w:p>
        </w:tc>
        <w:tc>
          <w:tcPr>
            <w:tcW w:w="3265" w:type="dxa"/>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vAlign w:val="center"/>
          </w:tcPr>
          <w:p>
            <w:pPr>
              <w:jc w:val="center"/>
              <w:rPr>
                <w:szCs w:val="21"/>
              </w:rPr>
            </w:pPr>
            <w:r>
              <w:rPr>
                <w:rFonts w:hint="eastAsia"/>
                <w:szCs w:val="21"/>
              </w:rPr>
              <w:t xml:space="preserve"> 年   月—   年   月</w:t>
            </w:r>
          </w:p>
        </w:tc>
        <w:tc>
          <w:tcPr>
            <w:tcW w:w="3265" w:type="dxa"/>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pPr>
              <w:jc w:val="center"/>
              <w:rPr>
                <w:sz w:val="18"/>
              </w:rPr>
            </w:pPr>
            <w:r>
              <w:rPr>
                <w:rFonts w:hint="eastAsia"/>
                <w:szCs w:val="21"/>
              </w:rPr>
              <w:t xml:space="preserve"> 年   月—   年   月</w:t>
            </w:r>
          </w:p>
        </w:tc>
        <w:tc>
          <w:tcPr>
            <w:tcW w:w="3265" w:type="dxa"/>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vAlign w:val="center"/>
          </w:tcPr>
          <w:p>
            <w:pPr>
              <w:jc w:val="center"/>
              <w:rPr>
                <w:szCs w:val="21"/>
              </w:rPr>
            </w:pPr>
            <w:r>
              <w:rPr>
                <w:rFonts w:hint="eastAsia"/>
                <w:szCs w:val="21"/>
              </w:rPr>
              <w:t xml:space="preserve"> 年   月—   年   月</w:t>
            </w:r>
          </w:p>
        </w:tc>
        <w:tc>
          <w:tcPr>
            <w:tcW w:w="3265" w:type="dxa"/>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vAlign w:val="center"/>
          </w:tcPr>
          <w:p>
            <w:pPr>
              <w:jc w:val="center"/>
              <w:rPr>
                <w:sz w:val="18"/>
              </w:rPr>
            </w:pPr>
            <w:r>
              <w:rPr>
                <w:rFonts w:hint="eastAsia"/>
                <w:szCs w:val="21"/>
              </w:rPr>
              <w:t xml:space="preserve"> 年   月—   年   月</w:t>
            </w:r>
          </w:p>
        </w:tc>
        <w:tc>
          <w:tcPr>
            <w:tcW w:w="3265" w:type="dxa"/>
          </w:tcPr>
          <w:p>
            <w:pPr>
              <w:rPr>
                <w:sz w:val="18"/>
              </w:rPr>
            </w:pPr>
          </w:p>
        </w:tc>
        <w:tc>
          <w:tcPr>
            <w:tcW w:w="2410" w:type="dxa"/>
          </w:tcPr>
          <w:p>
            <w:pPr>
              <w:rPr>
                <w:sz w:val="18"/>
              </w:rPr>
            </w:pPr>
          </w:p>
        </w:tc>
        <w:tc>
          <w:tcPr>
            <w:tcW w:w="1701" w:type="dxa"/>
          </w:tcPr>
          <w:p>
            <w:pPr>
              <w:rPr>
                <w:sz w:val="18"/>
              </w:rPr>
            </w:pPr>
          </w:p>
        </w:tc>
      </w:tr>
    </w:tbl>
    <w:p/>
    <w:tbl>
      <w:tblPr>
        <w:tblStyle w:val="5"/>
        <w:tblW w:w="9781" w:type="dxa"/>
        <w:tblInd w:w="108" w:type="dxa"/>
        <w:tblLayout w:type="fixed"/>
        <w:tblCellMar>
          <w:top w:w="0" w:type="dxa"/>
          <w:left w:w="108" w:type="dxa"/>
          <w:bottom w:w="0" w:type="dxa"/>
          <w:right w:w="108" w:type="dxa"/>
        </w:tblCellMar>
      </w:tblPr>
      <w:tblGrid>
        <w:gridCol w:w="2410"/>
        <w:gridCol w:w="1059"/>
        <w:gridCol w:w="6312"/>
      </w:tblGrid>
      <w:tr>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widowControl/>
              <w:ind w:firstLine="420"/>
              <w:jc w:val="left"/>
              <w:rPr>
                <w:rFonts w:ascii="宋体" w:hAnsi="宋体" w:cs="Arial"/>
                <w:color w:val="000000"/>
                <w:kern w:val="0"/>
                <w:szCs w:val="21"/>
              </w:rPr>
            </w:pPr>
            <w:r>
              <w:rPr>
                <w:rFonts w:hint="eastAsia" w:ascii="宋体" w:hAnsi="宋体" w:cs="Arial"/>
                <w:color w:val="000000"/>
                <w:kern w:val="0"/>
                <w:szCs w:val="21"/>
              </w:rPr>
              <w:t>本人思想积极进步，积极拥护中国共产党的理论政策方针，能吃苦耐劳。在自己的工作岗位上勤勤恳恳地工作，不怕苦，不怕累。勤奋学习，刻苦钻研，虚心向优秀教师学习先进的教学经验。有较强的责任感，良好的沟通能力及团队精神。</w:t>
            </w:r>
          </w:p>
          <w:p>
            <w:pPr>
              <w:ind w:firstLine="420" w:firstLineChars="200"/>
              <w:rPr>
                <w:rFonts w:ascii="宋体" w:hAnsi="宋体" w:eastAsia="宋体"/>
                <w:szCs w:val="21"/>
              </w:rPr>
            </w:pPr>
            <w:r>
              <w:rPr>
                <w:rFonts w:hint="eastAsia" w:ascii="宋体" w:hAnsi="宋体" w:eastAsia="宋体"/>
                <w:szCs w:val="21"/>
              </w:rPr>
              <w:t>积极、</w:t>
            </w:r>
            <w:r>
              <w:rPr>
                <w:rFonts w:ascii="宋体" w:hAnsi="宋体" w:eastAsia="宋体"/>
                <w:szCs w:val="21"/>
              </w:rPr>
              <w:t>认真完成各项</w:t>
            </w:r>
            <w:r>
              <w:rPr>
                <w:rFonts w:hint="eastAsia" w:ascii="宋体" w:hAnsi="宋体" w:eastAsia="宋体"/>
                <w:szCs w:val="21"/>
              </w:rPr>
              <w:t>教育</w:t>
            </w:r>
            <w:r>
              <w:rPr>
                <w:rFonts w:ascii="宋体" w:hAnsi="宋体" w:eastAsia="宋体"/>
                <w:szCs w:val="21"/>
              </w:rPr>
              <w:t>教学工作任务，</w:t>
            </w:r>
            <w:r>
              <w:rPr>
                <w:rFonts w:hint="eastAsia" w:ascii="宋体" w:hAnsi="宋体" w:eastAsia="宋体"/>
                <w:szCs w:val="21"/>
              </w:rPr>
              <w:t>如学院实习、见习指导工作，毕业论文指导工作等。</w:t>
            </w:r>
            <w:r>
              <w:rPr>
                <w:rFonts w:ascii="宋体" w:hAnsi="宋体" w:eastAsia="宋体"/>
                <w:szCs w:val="21"/>
              </w:rPr>
              <w:t>积极探索线上、线下课程教学方法，做好备课、上课及线上、线下教学辅导工作。积极配合学院做好教育部小学教育专业师范专业认证的材料准备，能够按照师范专业认证的标准要求自己的教育教学工作，积极按时参加学校、学院的会议和其他各项活动。</w:t>
            </w:r>
          </w:p>
          <w:p>
            <w:pPr>
              <w:widowControl/>
              <w:ind w:firstLine="420" w:firstLineChars="200"/>
              <w:jc w:val="left"/>
              <w:rPr>
                <w:rFonts w:ascii="宋体" w:hAnsi="宋体" w:cs="Arial"/>
                <w:color w:val="000000"/>
                <w:kern w:val="0"/>
                <w:szCs w:val="21"/>
              </w:rPr>
            </w:pPr>
            <w:r>
              <w:rPr>
                <w:rFonts w:ascii="宋体" w:hAnsi="宋体" w:eastAsia="宋体"/>
                <w:szCs w:val="21"/>
              </w:rPr>
              <w:t>关心学生，能够在学习和生活方面给予学生指导和帮助，帮助学生解决实际问题和困难，把教书育人放在工作首位。</w:t>
            </w:r>
            <w:r>
              <w:rPr>
                <w:rFonts w:hint="eastAsia" w:ascii="宋体" w:hAnsi="宋体" w:cs="Arial"/>
                <w:color w:val="000000"/>
                <w:kern w:val="0"/>
                <w:szCs w:val="21"/>
              </w:rPr>
              <w:t>担任过2</w:t>
            </w:r>
            <w:r>
              <w:rPr>
                <w:rFonts w:ascii="宋体" w:hAnsi="宋体" w:cs="Arial"/>
                <w:color w:val="000000"/>
                <w:kern w:val="0"/>
                <w:szCs w:val="21"/>
              </w:rPr>
              <w:t>0</w:t>
            </w:r>
            <w:r>
              <w:rPr>
                <w:rFonts w:hint="eastAsia" w:ascii="宋体" w:hAnsi="宋体" w:cs="Arial"/>
                <w:color w:val="000000"/>
                <w:kern w:val="0"/>
                <w:szCs w:val="21"/>
              </w:rPr>
              <w:t>0</w:t>
            </w:r>
            <w:r>
              <w:rPr>
                <w:rFonts w:ascii="宋体" w:hAnsi="宋体" w:cs="Arial"/>
                <w:color w:val="000000"/>
                <w:kern w:val="0"/>
                <w:szCs w:val="21"/>
              </w:rPr>
              <w:t>6</w:t>
            </w:r>
            <w:r>
              <w:rPr>
                <w:rFonts w:hint="eastAsia" w:ascii="宋体" w:hAnsi="宋体" w:cs="Arial"/>
                <w:color w:val="000000"/>
                <w:kern w:val="0"/>
                <w:szCs w:val="21"/>
              </w:rPr>
              <w:t>级、2</w:t>
            </w:r>
            <w:r>
              <w:rPr>
                <w:rFonts w:ascii="宋体" w:hAnsi="宋体" w:cs="Arial"/>
                <w:color w:val="000000"/>
                <w:kern w:val="0"/>
                <w:szCs w:val="21"/>
              </w:rPr>
              <w:t>0</w:t>
            </w:r>
            <w:r>
              <w:rPr>
                <w:rFonts w:hint="eastAsia" w:ascii="宋体" w:hAnsi="宋体" w:cs="Arial"/>
                <w:color w:val="000000"/>
                <w:kern w:val="0"/>
                <w:szCs w:val="21"/>
              </w:rPr>
              <w:t>1</w:t>
            </w:r>
            <w:r>
              <w:rPr>
                <w:rFonts w:ascii="宋体" w:hAnsi="宋体" w:cs="Arial"/>
                <w:color w:val="000000"/>
                <w:kern w:val="0"/>
                <w:szCs w:val="21"/>
              </w:rPr>
              <w:t>0</w:t>
            </w:r>
            <w:r>
              <w:rPr>
                <w:rFonts w:hint="eastAsia" w:ascii="宋体" w:hAnsi="宋体" w:cs="Arial"/>
                <w:color w:val="000000"/>
                <w:kern w:val="0"/>
                <w:szCs w:val="21"/>
              </w:rPr>
              <w:t>级、2</w:t>
            </w:r>
            <w:r>
              <w:rPr>
                <w:rFonts w:ascii="宋体" w:hAnsi="宋体" w:cs="Arial"/>
                <w:color w:val="000000"/>
                <w:kern w:val="0"/>
                <w:szCs w:val="21"/>
              </w:rPr>
              <w:t>014</w:t>
            </w:r>
            <w:r>
              <w:rPr>
                <w:rFonts w:hint="eastAsia" w:ascii="宋体" w:hAnsi="宋体" w:cs="Arial"/>
                <w:color w:val="000000"/>
                <w:kern w:val="0"/>
                <w:szCs w:val="21"/>
              </w:rPr>
              <w:t>级小教中文班班主任。作为一名班主任，热爱学生，是学生们的良师益友。对待学生拥有一颗诚挚的爱心，尊重学生，以诚相待，平等相处。树立班级优良学风，促进学生全面、健康发展。</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rPr>
                <w:rFonts w:ascii="宋体" w:hAnsi="宋体" w:cs="Arial"/>
                <w:color w:val="000000"/>
                <w:kern w:val="0"/>
                <w:szCs w:val="21"/>
              </w:rPr>
            </w:pPr>
            <w:r>
              <w:rPr>
                <w:rFonts w:ascii="宋体" w:hAnsi="宋体" w:cs="Arial"/>
                <w:color w:val="000000"/>
                <w:kern w:val="0"/>
                <w:szCs w:val="21"/>
              </w:rPr>
              <w:t>2015</w:t>
            </w:r>
            <w:r>
              <w:rPr>
                <w:rFonts w:hint="eastAsia" w:ascii="宋体" w:hAnsi="宋体" w:cs="Arial"/>
                <w:color w:val="000000"/>
                <w:kern w:val="0"/>
                <w:szCs w:val="21"/>
              </w:rPr>
              <w:t>年度考核优秀、2</w:t>
            </w:r>
            <w:r>
              <w:rPr>
                <w:rFonts w:ascii="宋体" w:hAnsi="宋体" w:cs="Arial"/>
                <w:color w:val="000000"/>
                <w:kern w:val="0"/>
                <w:szCs w:val="21"/>
              </w:rPr>
              <w:t>016</w:t>
            </w:r>
            <w:r>
              <w:rPr>
                <w:rFonts w:hint="eastAsia" w:ascii="宋体" w:hAnsi="宋体" w:cs="Arial"/>
                <w:color w:val="000000"/>
                <w:kern w:val="0"/>
                <w:szCs w:val="21"/>
              </w:rPr>
              <w:t>年度考核合格、2</w:t>
            </w:r>
            <w:r>
              <w:rPr>
                <w:rFonts w:ascii="宋体" w:hAnsi="宋体" w:cs="Arial"/>
                <w:color w:val="000000"/>
                <w:kern w:val="0"/>
                <w:szCs w:val="21"/>
              </w:rPr>
              <w:t>017</w:t>
            </w:r>
            <w:r>
              <w:rPr>
                <w:rFonts w:hint="eastAsia" w:ascii="宋体" w:hAnsi="宋体" w:cs="Arial"/>
                <w:color w:val="000000"/>
                <w:kern w:val="0"/>
                <w:szCs w:val="21"/>
              </w:rPr>
              <w:t>年考核度合格、2</w:t>
            </w:r>
            <w:r>
              <w:rPr>
                <w:rFonts w:ascii="宋体" w:hAnsi="宋体" w:cs="Arial"/>
                <w:color w:val="000000"/>
                <w:kern w:val="0"/>
                <w:szCs w:val="21"/>
              </w:rPr>
              <w:t>018</w:t>
            </w:r>
            <w:r>
              <w:rPr>
                <w:rFonts w:hint="eastAsia" w:ascii="宋体" w:hAnsi="宋体" w:cs="Arial"/>
                <w:color w:val="000000"/>
                <w:kern w:val="0"/>
                <w:szCs w:val="21"/>
              </w:rPr>
              <w:t>年度考核合格、</w:t>
            </w:r>
            <w:r>
              <w:rPr>
                <w:rFonts w:ascii="宋体" w:hAnsi="宋体" w:cs="Arial"/>
                <w:color w:val="000000"/>
                <w:kern w:val="0"/>
                <w:szCs w:val="21"/>
              </w:rPr>
              <w:t>2019</w:t>
            </w:r>
            <w:r>
              <w:rPr>
                <w:rFonts w:hint="eastAsia" w:ascii="宋体" w:hAnsi="宋体" w:cs="Arial"/>
                <w:color w:val="000000"/>
                <w:kern w:val="0"/>
                <w:szCs w:val="21"/>
              </w:rPr>
              <w:t>年度考核合格、2</w:t>
            </w:r>
            <w:r>
              <w:rPr>
                <w:rFonts w:ascii="宋体" w:hAnsi="宋体" w:cs="Arial"/>
                <w:color w:val="000000"/>
                <w:kern w:val="0"/>
                <w:szCs w:val="21"/>
              </w:rPr>
              <w:t>020</w:t>
            </w:r>
            <w:r>
              <w:rPr>
                <w:rFonts w:hint="eastAsia" w:ascii="宋体" w:hAnsi="宋体" w:cs="Arial"/>
                <w:color w:val="000000"/>
                <w:kern w:val="0"/>
                <w:szCs w:val="21"/>
              </w:rPr>
              <w:t>年度考核优秀。</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师德师风年度考核结论</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color w:val="000000"/>
                <w:kern w:val="0"/>
                <w:szCs w:val="21"/>
              </w:rPr>
            </w:pPr>
            <w:r>
              <w:rPr>
                <w:rFonts w:hint="eastAsia" w:cs="Arial" w:asciiTheme="minorEastAsia" w:hAnsiTheme="minorEastAsia"/>
                <w:color w:val="000000"/>
                <w:kern w:val="0"/>
                <w:szCs w:val="21"/>
              </w:rPr>
              <w:t>2</w:t>
            </w:r>
            <w:r>
              <w:rPr>
                <w:rFonts w:cs="Arial" w:asciiTheme="minorEastAsia" w:hAnsiTheme="minorEastAsia"/>
                <w:color w:val="000000"/>
                <w:kern w:val="0"/>
                <w:szCs w:val="21"/>
              </w:rPr>
              <w:t>017</w:t>
            </w:r>
            <w:r>
              <w:rPr>
                <w:rFonts w:hint="eastAsia" w:cs="Arial" w:asciiTheme="minorEastAsia" w:hAnsiTheme="minorEastAsia"/>
                <w:color w:val="000000"/>
                <w:kern w:val="0"/>
                <w:szCs w:val="21"/>
              </w:rPr>
              <w:t>-</w:t>
            </w:r>
            <w:r>
              <w:rPr>
                <w:rFonts w:cs="Arial" w:asciiTheme="minorEastAsia" w:hAnsiTheme="minorEastAsia"/>
                <w:color w:val="000000"/>
                <w:kern w:val="0"/>
                <w:szCs w:val="21"/>
              </w:rPr>
              <w:t>2018</w:t>
            </w:r>
            <w:r>
              <w:rPr>
                <w:rFonts w:hint="eastAsia" w:cs="Arial" w:asciiTheme="minorEastAsia" w:hAnsiTheme="minorEastAsia"/>
                <w:color w:val="000000"/>
                <w:kern w:val="0"/>
                <w:szCs w:val="21"/>
              </w:rPr>
              <w:t>学年度被评选为初等教育学院第四届“师德标兵”。</w:t>
            </w:r>
          </w:p>
        </w:tc>
      </w:tr>
      <w:tr>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color w:val="000000"/>
                <w:kern w:val="0"/>
                <w:szCs w:val="21"/>
              </w:rPr>
            </w:pPr>
            <w:r>
              <w:rPr>
                <w:rFonts w:hint="eastAsia" w:cs="Arial" w:asciiTheme="minorEastAsia" w:hAnsiTheme="minorEastAsia"/>
                <w:color w:val="000000"/>
                <w:kern w:val="0"/>
                <w:szCs w:val="21"/>
              </w:rPr>
              <w:t>减免工作量时间段：2</w:t>
            </w:r>
            <w:r>
              <w:rPr>
                <w:rFonts w:cs="Arial" w:asciiTheme="minorEastAsia" w:hAnsiTheme="minorEastAsia"/>
                <w:color w:val="000000"/>
                <w:kern w:val="0"/>
                <w:szCs w:val="21"/>
              </w:rPr>
              <w:t>018</w:t>
            </w:r>
            <w:r>
              <w:rPr>
                <w:rFonts w:hint="eastAsia" w:cs="Arial" w:asciiTheme="minorEastAsia" w:hAnsiTheme="minorEastAsia"/>
                <w:color w:val="000000"/>
                <w:kern w:val="0"/>
                <w:szCs w:val="21"/>
              </w:rPr>
              <w:t>年9月—2</w:t>
            </w:r>
            <w:r>
              <w:rPr>
                <w:rFonts w:cs="Arial" w:asciiTheme="minorEastAsia" w:hAnsiTheme="minorEastAsia"/>
                <w:color w:val="000000"/>
                <w:kern w:val="0"/>
                <w:szCs w:val="21"/>
              </w:rPr>
              <w:t>019</w:t>
            </w:r>
            <w:r>
              <w:rPr>
                <w:rFonts w:hint="eastAsia" w:cs="Arial" w:asciiTheme="minorEastAsia" w:hAnsiTheme="minorEastAsia"/>
                <w:color w:val="000000"/>
                <w:kern w:val="0"/>
                <w:szCs w:val="21"/>
              </w:rPr>
              <w:t>年7月</w:t>
            </w:r>
          </w:p>
          <w:p>
            <w:pPr>
              <w:jc w:val="left"/>
              <w:rPr>
                <w:rFonts w:cs="Arial" w:asciiTheme="minorEastAsia" w:hAnsiTheme="minorEastAsia"/>
                <w:color w:val="000000"/>
                <w:kern w:val="0"/>
                <w:szCs w:val="21"/>
              </w:rPr>
            </w:pPr>
            <w:r>
              <w:rPr>
                <w:rFonts w:hint="eastAsia" w:cs="Arial" w:asciiTheme="minorEastAsia" w:hAnsiTheme="minorEastAsia"/>
                <w:color w:val="000000"/>
                <w:kern w:val="0"/>
                <w:szCs w:val="21"/>
              </w:rPr>
              <w:t>原因：国内访学</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themeColor="text1"/>
                <w:kern w:val="0"/>
                <w:szCs w:val="21"/>
                <w14:textFill>
                  <w14:solidFill>
                    <w14:schemeClr w14:val="tx1"/>
                  </w14:solidFill>
                </w14:textFill>
              </w:rPr>
              <w:t>√</w:t>
            </w:r>
            <w:r>
              <w:rPr>
                <w:rFonts w:hint="eastAsia" w:cs="Arial" w:asciiTheme="minorEastAsia" w:hAnsiTheme="minorEastAsia"/>
                <w:color w:val="000000"/>
                <w:kern w:val="0"/>
                <w:szCs w:val="21"/>
              </w:rPr>
              <w:t>是，</w:t>
            </w:r>
            <w:r>
              <w:rPr>
                <w:rFonts w:hint="eastAsia" w:ascii="宋体" w:hAnsi="宋体" w:cs="Arial"/>
                <w:color w:val="000000"/>
                <w:kern w:val="0"/>
                <w:szCs w:val="21"/>
              </w:rPr>
              <w:t xml:space="preserve">因    条件所限         延迟  </w:t>
            </w:r>
            <w:r>
              <w:rPr>
                <w:rFonts w:ascii="宋体" w:hAnsi="宋体" w:cs="Arial"/>
                <w:color w:val="000000"/>
                <w:kern w:val="0"/>
                <w:szCs w:val="21"/>
              </w:rPr>
              <w:t>5</w:t>
            </w:r>
            <w:r>
              <w:rPr>
                <w:rFonts w:hint="eastAsia" w:ascii="宋体" w:hAnsi="宋体" w:cs="Arial"/>
                <w:color w:val="000000"/>
                <w:kern w:val="0"/>
                <w:szCs w:val="21"/>
              </w:rPr>
              <w:t xml:space="preserve">  年。</w:t>
            </w:r>
          </w:p>
        </w:tc>
      </w:tr>
      <w:tr>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2009</w:t>
            </w:r>
            <w:r>
              <w:rPr>
                <w:rFonts w:hint="eastAsia" w:ascii="宋体" w:hAnsi="宋体" w:cs="Arial"/>
                <w:color w:val="000000"/>
                <w:kern w:val="0"/>
                <w:szCs w:val="21"/>
              </w:rPr>
              <w:t>年9月—2</w:t>
            </w:r>
            <w:r>
              <w:rPr>
                <w:rFonts w:ascii="宋体" w:hAnsi="宋体" w:cs="Arial"/>
                <w:color w:val="000000"/>
                <w:kern w:val="0"/>
                <w:szCs w:val="21"/>
              </w:rPr>
              <w:t>018</w:t>
            </w:r>
            <w:r>
              <w:rPr>
                <w:rFonts w:hint="eastAsia" w:ascii="宋体" w:hAnsi="宋体" w:cs="Arial"/>
                <w:color w:val="000000"/>
                <w:kern w:val="0"/>
                <w:szCs w:val="21"/>
              </w:rPr>
              <w:t>年</w:t>
            </w:r>
            <w:r>
              <w:rPr>
                <w:rFonts w:ascii="宋体" w:hAnsi="宋体" w:cs="Arial"/>
                <w:color w:val="000000"/>
                <w:kern w:val="0"/>
                <w:szCs w:val="21"/>
              </w:rPr>
              <w:t>6</w:t>
            </w:r>
            <w:r>
              <w:rPr>
                <w:rFonts w:hint="eastAsia" w:ascii="宋体" w:hAnsi="宋体" w:cs="Arial"/>
                <w:color w:val="000000"/>
                <w:kern w:val="0"/>
                <w:szCs w:val="21"/>
              </w:rPr>
              <w:t>月担任初等教育学院2</w:t>
            </w:r>
            <w:r>
              <w:rPr>
                <w:rFonts w:ascii="宋体" w:hAnsi="宋体" w:cs="Arial"/>
                <w:color w:val="000000"/>
                <w:kern w:val="0"/>
                <w:szCs w:val="21"/>
              </w:rPr>
              <w:t>006</w:t>
            </w:r>
            <w:r>
              <w:rPr>
                <w:rFonts w:hint="eastAsia" w:ascii="宋体" w:hAnsi="宋体" w:cs="Arial"/>
                <w:color w:val="000000"/>
                <w:kern w:val="0"/>
                <w:szCs w:val="21"/>
              </w:rPr>
              <w:t>级、2</w:t>
            </w:r>
            <w:r>
              <w:rPr>
                <w:rFonts w:ascii="宋体" w:hAnsi="宋体" w:cs="Arial"/>
                <w:color w:val="000000"/>
                <w:kern w:val="0"/>
                <w:szCs w:val="21"/>
              </w:rPr>
              <w:t>010</w:t>
            </w:r>
            <w:r>
              <w:rPr>
                <w:rFonts w:hint="eastAsia" w:ascii="宋体" w:hAnsi="宋体" w:cs="Arial"/>
                <w:color w:val="000000"/>
                <w:kern w:val="0"/>
                <w:szCs w:val="21"/>
              </w:rPr>
              <w:t>级、2</w:t>
            </w:r>
            <w:r>
              <w:rPr>
                <w:rFonts w:ascii="宋体" w:hAnsi="宋体" w:cs="Arial"/>
                <w:color w:val="000000"/>
                <w:kern w:val="0"/>
                <w:szCs w:val="21"/>
              </w:rPr>
              <w:t>014</w:t>
            </w:r>
            <w:r>
              <w:rPr>
                <w:rFonts w:hint="eastAsia" w:ascii="宋体" w:hAnsi="宋体" w:cs="Arial"/>
                <w:color w:val="000000"/>
                <w:kern w:val="0"/>
                <w:szCs w:val="21"/>
              </w:rPr>
              <w:t>级小教中文班班主任</w:t>
            </w:r>
          </w:p>
        </w:tc>
      </w:tr>
    </w:tbl>
    <w:p/>
    <w:tbl>
      <w:tblPr>
        <w:tblStyle w:val="5"/>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CellMar>
            <w:top w:w="0" w:type="dxa"/>
            <w:left w:w="108" w:type="dxa"/>
            <w:bottom w:w="0" w:type="dxa"/>
            <w:right w:w="108" w:type="dxa"/>
          </w:tblCellMar>
        </w:tblPrEx>
        <w:trPr>
          <w:trHeight w:val="1517" w:hRule="atLeast"/>
        </w:trPr>
        <w:tc>
          <w:tcPr>
            <w:tcW w:w="1560" w:type="dxa"/>
            <w:gridSpan w:val="2"/>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rPr>
              <w:t xml:space="preserve"> </w:t>
            </w:r>
            <w:r>
              <w:rPr>
                <w:rFonts w:ascii="仿宋_GB2312" w:eastAsia="仿宋_GB2312"/>
                <w:szCs w:val="21"/>
                <w:u w:val="single"/>
              </w:rPr>
              <w:t>1969</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ascii="仿宋_GB2312" w:eastAsia="仿宋_GB2312"/>
                <w:szCs w:val="21"/>
                <w:u w:val="single"/>
              </w:rPr>
              <w:t>328.17</w:t>
            </w:r>
            <w:r>
              <w:rPr>
                <w:rFonts w:hint="eastAsia" w:ascii="仿宋_GB2312" w:eastAsia="仿宋_GB2312"/>
                <w:szCs w:val="21"/>
                <w:u w:val="single"/>
              </w:rPr>
              <w:t xml:space="preserve"> </w:t>
            </w:r>
            <w:r>
              <w:rPr>
                <w:rFonts w:hint="eastAsia" w:ascii="仿宋_GB2312" w:eastAsia="仿宋_GB2312"/>
                <w:szCs w:val="21"/>
              </w:rPr>
              <w:t>学时，其中本科生课堂教学工作量共计</w:t>
            </w:r>
            <w:r>
              <w:rPr>
                <w:rFonts w:hint="eastAsia" w:ascii="仿宋_GB2312" w:eastAsia="仿宋_GB2312"/>
                <w:szCs w:val="21"/>
                <w:u w:val="single"/>
              </w:rPr>
              <w:t xml:space="preserve"> </w:t>
            </w:r>
            <w:r>
              <w:rPr>
                <w:rFonts w:ascii="仿宋_GB2312" w:eastAsia="仿宋_GB2312"/>
                <w:szCs w:val="21"/>
                <w:u w:val="single"/>
              </w:rPr>
              <w:t>1969</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ascii="仿宋_GB2312" w:eastAsia="仿宋_GB2312"/>
                <w:szCs w:val="21"/>
                <w:u w:val="single"/>
              </w:rPr>
              <w:t>328.17</w:t>
            </w:r>
            <w:r>
              <w:rPr>
                <w:rFonts w:hint="eastAsia" w:ascii="仿宋_GB2312" w:eastAsia="仿宋_GB2312"/>
                <w:szCs w:val="21"/>
                <w:u w:val="single"/>
              </w:rPr>
              <w:t xml:space="preserve"> </w:t>
            </w:r>
            <w:r>
              <w:rPr>
                <w:rFonts w:hint="eastAsia" w:ascii="仿宋_GB2312" w:eastAsia="仿宋_GB2312"/>
                <w:szCs w:val="21"/>
              </w:rPr>
              <w:t>学时，其中实践类共计</w:t>
            </w:r>
            <w:r>
              <w:rPr>
                <w:rFonts w:hint="eastAsia" w:ascii="仿宋_GB2312" w:eastAsia="仿宋_GB2312"/>
                <w:szCs w:val="21"/>
                <w:u w:val="single"/>
              </w:rPr>
              <w:t xml:space="preserve"> </w:t>
            </w:r>
            <w:r>
              <w:rPr>
                <w:rFonts w:ascii="仿宋_GB2312" w:eastAsia="仿宋_GB2312"/>
                <w:szCs w:val="21"/>
                <w:u w:val="single"/>
              </w:rPr>
              <w:t>280</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ascii="仿宋_GB2312" w:eastAsia="仿宋_GB2312"/>
                <w:szCs w:val="21"/>
                <w:u w:val="single"/>
              </w:rPr>
              <w:t>28</w:t>
            </w:r>
            <w:r>
              <w:rPr>
                <w:rFonts w:hint="eastAsia" w:ascii="仿宋_GB2312" w:eastAsia="仿宋_GB2312"/>
                <w:szCs w:val="21"/>
                <w:u w:val="single"/>
              </w:rPr>
              <w:t xml:space="preserve">  </w:t>
            </w:r>
            <w:r>
              <w:rPr>
                <w:rFonts w:hint="eastAsia" w:ascii="仿宋_GB2312" w:eastAsia="仿宋_GB2312"/>
                <w:szCs w:val="21"/>
              </w:rPr>
              <w:t>学时。</w:t>
            </w:r>
          </w:p>
          <w:p>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2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②</w:t>
            </w:r>
            <w:r>
              <w:rPr>
                <w:rFonts w:hint="eastAsia" w:ascii="仿宋_GB2312" w:hAnsi="宋体" w:eastAsia="仿宋_GB2312" w:cs="Arial"/>
                <w:color w:val="000000"/>
                <w:kern w:val="0"/>
                <w:szCs w:val="21"/>
              </w:rPr>
              <w:fldChar w:fldCharType="end"/>
            </w:r>
            <w:r>
              <w:rPr>
                <w:rFonts w:hint="eastAsia" w:ascii="仿宋_GB2312" w:hAnsi="宋体" w:eastAsia="仿宋_GB2312" w:cs="Arial"/>
                <w:color w:val="000000"/>
                <w:kern w:val="0"/>
                <w:szCs w:val="21"/>
              </w:rPr>
              <w:t>任现职以来教学评估达到“合格”以上占</w:t>
            </w:r>
            <w:r>
              <w:rPr>
                <w:rFonts w:hint="eastAsia" w:ascii="仿宋_GB2312" w:hAnsi="宋体" w:eastAsia="仿宋_GB2312" w:cs="Arial"/>
                <w:color w:val="000000"/>
                <w:kern w:val="0"/>
                <w:szCs w:val="21"/>
                <w:u w:val="single"/>
              </w:rPr>
              <w:t xml:space="preserve">   </w:t>
            </w:r>
            <w:r>
              <w:rPr>
                <w:rFonts w:ascii="仿宋_GB2312" w:hAnsi="宋体" w:eastAsia="仿宋_GB2312" w:cs="Arial"/>
                <w:color w:val="000000"/>
                <w:kern w:val="0"/>
                <w:szCs w:val="21"/>
                <w:u w:val="single"/>
              </w:rPr>
              <w:t>100</w:t>
            </w:r>
            <w:r>
              <w:rPr>
                <w:rFonts w:hint="eastAsia" w:ascii="仿宋_GB2312" w:hAnsi="宋体" w:eastAsia="仿宋_GB2312" w:cs="Arial"/>
                <w:color w:val="000000"/>
                <w:kern w:val="0"/>
                <w:szCs w:val="21"/>
                <w:u w:val="single"/>
              </w:rPr>
              <w:t xml:space="preserve">  % </w:t>
            </w:r>
            <w:r>
              <w:rPr>
                <w:rFonts w:hint="eastAsia" w:ascii="仿宋_GB2312" w:eastAsia="仿宋_GB2312"/>
                <w:szCs w:val="21"/>
              </w:rPr>
              <w:t>。</w:t>
            </w:r>
          </w:p>
          <w:p>
            <w:pPr>
              <w:spacing w:line="300" w:lineRule="exact"/>
              <w:jc w:val="left"/>
              <w:rPr>
                <w:rFonts w:ascii="仿宋_GB2312" w:hAnsi="宋体" w:eastAsia="仿宋_GB2312" w:cs="Arial"/>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3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③</w:t>
            </w:r>
            <w:r>
              <w:rPr>
                <w:rFonts w:hint="eastAsia" w:ascii="仿宋_GB2312" w:hAnsi="宋体" w:eastAsia="仿宋_GB2312" w:cs="Arial"/>
                <w:color w:val="000000"/>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 xml:space="preserve">  优   </w:t>
            </w:r>
            <w:r>
              <w:rPr>
                <w:rFonts w:hint="eastAsia" w:ascii="仿宋_GB2312" w:eastAsia="仿宋_GB2312"/>
                <w:szCs w:val="21"/>
              </w:rPr>
              <w:t>等级。</w:t>
            </w:r>
          </w:p>
          <w:p>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4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④</w:t>
            </w:r>
            <w:r>
              <w:rPr>
                <w:rFonts w:hint="eastAsia" w:ascii="仿宋_GB2312" w:hAnsi="宋体" w:eastAsia="仿宋_GB2312" w:cs="Arial"/>
                <w:color w:val="000000"/>
                <w:kern w:val="0"/>
                <w:szCs w:val="21"/>
              </w:rPr>
              <w:fldChar w:fldCharType="end"/>
            </w:r>
            <w:r>
              <w:rPr>
                <w:rFonts w:hint="eastAsia" w:ascii="仿宋_GB2312" w:hAnsi="宋体" w:eastAsia="仿宋_GB2312" w:cs="宋体"/>
                <w:kern w:val="0"/>
                <w:szCs w:val="21"/>
              </w:rPr>
              <w:t xml:space="preserve">担任毕业实习和论文指导工作（  </w:t>
            </w:r>
            <w:r>
              <w:rPr>
                <w:rFonts w:ascii="仿宋_GB2312" w:hAnsi="宋体" w:eastAsia="仿宋_GB2312" w:cs="宋体"/>
                <w:kern w:val="0"/>
                <w:szCs w:val="21"/>
              </w:rPr>
              <w:t>10</w:t>
            </w:r>
            <w:r>
              <w:rPr>
                <w:rFonts w:hint="eastAsia" w:ascii="仿宋_GB2312" w:hAnsi="宋体" w:eastAsia="仿宋_GB2312" w:cs="宋体"/>
                <w:kern w:val="0"/>
                <w:szCs w:val="21"/>
              </w:rPr>
              <w:t xml:space="preserve"> ）届；或担任本科生创新创业活动（  </w:t>
            </w:r>
            <w:r>
              <w:rPr>
                <w:rFonts w:ascii="仿宋_GB2312" w:hAnsi="宋体" w:eastAsia="仿宋_GB2312" w:cs="宋体"/>
                <w:kern w:val="0"/>
                <w:szCs w:val="21"/>
              </w:rPr>
              <w:t>1</w:t>
            </w:r>
            <w:r>
              <w:rPr>
                <w:rFonts w:hint="eastAsia" w:ascii="仿宋_GB2312" w:hAnsi="宋体" w:eastAsia="仿宋_GB2312" w:cs="宋体"/>
                <w:kern w:val="0"/>
                <w:szCs w:val="21"/>
              </w:rPr>
              <w:t xml:space="preserve"> ）项；或担任本科生专业竞赛指导（ </w:t>
            </w:r>
            <w:r>
              <w:rPr>
                <w:rFonts w:ascii="仿宋_GB2312" w:hAnsi="宋体" w:eastAsia="仿宋_GB2312" w:cs="宋体"/>
                <w:kern w:val="0"/>
                <w:szCs w:val="21"/>
              </w:rPr>
              <w:t>1</w:t>
            </w:r>
            <w:r>
              <w:rPr>
                <w:rFonts w:hint="eastAsia" w:ascii="仿宋_GB2312" w:hAnsi="宋体" w:eastAsia="仿宋_GB2312" w:cs="宋体"/>
                <w:kern w:val="0"/>
                <w:szCs w:val="21"/>
              </w:rPr>
              <w:t xml:space="preserve">  ）项；或担任本科生开展寒暑假社会实践（  </w:t>
            </w:r>
            <w:r>
              <w:rPr>
                <w:rFonts w:ascii="仿宋_GB2312" w:hAnsi="宋体" w:eastAsia="仿宋_GB2312" w:cs="宋体"/>
                <w:kern w:val="0"/>
                <w:szCs w:val="21"/>
              </w:rPr>
              <w:t>0</w:t>
            </w:r>
            <w:r>
              <w:rPr>
                <w:rFonts w:hint="eastAsia" w:ascii="仿宋_GB2312" w:hAnsi="宋体" w:eastAsia="仿宋_GB2312" w:cs="宋体"/>
                <w:kern w:val="0"/>
                <w:szCs w:val="21"/>
              </w:rPr>
              <w:t xml:space="preserve"> ）项。</w:t>
            </w:r>
          </w:p>
        </w:tc>
      </w:tr>
      <w:tr>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任现职以来课程教学工作量业绩表（本科生）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80"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013</w:t>
            </w:r>
            <w:r>
              <w:rPr>
                <w:rFonts w:hint="eastAsia" w:ascii="仿宋_GB2312" w:eastAsia="仿宋_GB2312"/>
                <w:szCs w:val="21"/>
              </w:rPr>
              <w:t>-</w:t>
            </w:r>
            <w:r>
              <w:rPr>
                <w:rFonts w:ascii="仿宋_GB2312" w:eastAsia="仿宋_GB2312"/>
                <w:szCs w:val="21"/>
              </w:rPr>
              <w:t>2014</w:t>
            </w:r>
            <w:r>
              <w:rPr>
                <w:rFonts w:hint="eastAsia" w:ascii="仿宋_GB2312" w:eastAsia="仿宋_GB2312"/>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012</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pacing w:val="-24"/>
                <w:szCs w:val="21"/>
              </w:rPr>
            </w:pPr>
            <w:r>
              <w:rPr>
                <w:rFonts w:ascii="仿宋_GB2312" w:eastAsia="仿宋_GB2312"/>
                <w:spacing w:val="-24"/>
                <w:szCs w:val="21"/>
              </w:rPr>
              <w:t>30</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8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013</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pacing w:val="-24"/>
                <w:szCs w:val="21"/>
              </w:rPr>
            </w:pPr>
            <w:r>
              <w:rPr>
                <w:rFonts w:hint="eastAsia" w:ascii="仿宋_GB2312" w:eastAsia="仿宋_GB2312"/>
                <w:spacing w:val="-24"/>
                <w:szCs w:val="21"/>
              </w:rPr>
              <w:t>3</w:t>
            </w:r>
            <w:r>
              <w:rPr>
                <w:rFonts w:ascii="仿宋_GB2312" w:eastAsia="仿宋_GB2312"/>
                <w:spacing w:val="-24"/>
                <w:szCs w:val="21"/>
              </w:rPr>
              <w:t>0</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3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012</w:t>
            </w:r>
            <w:r>
              <w:rPr>
                <w:rFonts w:hint="eastAsia" w:ascii="仿宋_GB2312" w:eastAsia="仿宋_GB2312"/>
                <w:szCs w:val="21"/>
              </w:rPr>
              <w:t>级小教英语班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pacing w:val="-24"/>
                <w:szCs w:val="21"/>
              </w:rPr>
            </w:pPr>
            <w:r>
              <w:rPr>
                <w:rFonts w:hint="eastAsia" w:ascii="仿宋_GB2312" w:eastAsia="仿宋_GB2312"/>
                <w:spacing w:val="-24"/>
                <w:szCs w:val="21"/>
              </w:rPr>
              <w:t>3</w:t>
            </w:r>
            <w:r>
              <w:rPr>
                <w:rFonts w:ascii="仿宋_GB2312" w:eastAsia="仿宋_GB2312"/>
                <w:spacing w:val="-24"/>
                <w:szCs w:val="21"/>
              </w:rPr>
              <w:t>0</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3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013</w:t>
            </w:r>
            <w:r>
              <w:rPr>
                <w:rFonts w:hint="eastAsia" w:ascii="仿宋_GB2312" w:eastAsia="仿宋_GB2312"/>
                <w:szCs w:val="21"/>
              </w:rPr>
              <w:t>级小教英语班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pacing w:val="-24"/>
                <w:szCs w:val="21"/>
              </w:rPr>
            </w:pPr>
            <w:r>
              <w:rPr>
                <w:rFonts w:hint="eastAsia" w:ascii="仿宋_GB2312" w:eastAsia="仿宋_GB2312"/>
                <w:spacing w:val="-24"/>
                <w:szCs w:val="21"/>
              </w:rPr>
              <w:t>3</w:t>
            </w:r>
            <w:r>
              <w:rPr>
                <w:rFonts w:ascii="仿宋_GB2312" w:eastAsia="仿宋_GB2312"/>
                <w:spacing w:val="-24"/>
                <w:szCs w:val="21"/>
              </w:rPr>
              <w:t>0</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29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文字学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011</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pacing w:val="-24"/>
                <w:szCs w:val="21"/>
              </w:rPr>
            </w:pPr>
            <w:r>
              <w:rPr>
                <w:rFonts w:hint="eastAsia" w:ascii="仿宋_GB2312" w:eastAsia="仿宋_GB2312"/>
                <w:spacing w:val="-24"/>
                <w:szCs w:val="21"/>
              </w:rPr>
              <w:t>1</w:t>
            </w:r>
            <w:r>
              <w:rPr>
                <w:rFonts w:ascii="仿宋_GB2312" w:eastAsia="仿宋_GB2312"/>
                <w:spacing w:val="-24"/>
                <w:szCs w:val="21"/>
              </w:rPr>
              <w:t>8</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0"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013</w:t>
            </w:r>
            <w:r>
              <w:rPr>
                <w:rFonts w:hint="eastAsia" w:ascii="仿宋_GB2312" w:eastAsia="仿宋_GB2312"/>
                <w:szCs w:val="21"/>
              </w:rPr>
              <w:t>-</w:t>
            </w:r>
            <w:r>
              <w:rPr>
                <w:rFonts w:ascii="仿宋_GB2312" w:eastAsia="仿宋_GB2312"/>
                <w:szCs w:val="21"/>
              </w:rPr>
              <w:t>2014</w:t>
            </w:r>
            <w:r>
              <w:rPr>
                <w:rFonts w:hint="eastAsia" w:ascii="仿宋_GB2312" w:eastAsia="仿宋_GB2312"/>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现代汉语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012</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6</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8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现代汉语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013</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6</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94"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现代汉语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012</w:t>
            </w:r>
            <w:r>
              <w:rPr>
                <w:rFonts w:hint="eastAsia" w:ascii="仿宋_GB2312" w:eastAsia="仿宋_GB2312"/>
                <w:szCs w:val="21"/>
              </w:rPr>
              <w:t>级小教英语班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6</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5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现代汉语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013</w:t>
            </w:r>
            <w:r>
              <w:rPr>
                <w:rFonts w:hint="eastAsia" w:ascii="仿宋_GB2312" w:eastAsia="仿宋_GB2312"/>
                <w:szCs w:val="21"/>
              </w:rPr>
              <w:t>级小教英语班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6</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5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010</w:t>
            </w:r>
            <w:r>
              <w:rPr>
                <w:rFonts w:hint="eastAsia" w:ascii="仿宋_GB2312" w:eastAsia="仿宋_GB2312"/>
                <w:szCs w:val="21"/>
              </w:rPr>
              <w:t>级中文班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8</w:t>
            </w:r>
            <w:r>
              <w:rPr>
                <w:rFonts w:ascii="仿宋_GB2312" w:eastAsia="仿宋_GB2312"/>
                <w:szCs w:val="21"/>
              </w:rPr>
              <w:t>4</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7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013</w:t>
            </w:r>
            <w:r>
              <w:rPr>
                <w:rFonts w:hint="eastAsia" w:ascii="仿宋_GB2312" w:eastAsia="仿宋_GB2312"/>
                <w:szCs w:val="21"/>
              </w:rPr>
              <w:t>级小教中文、英语、数学班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630"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w:t>
            </w:r>
            <w:r>
              <w:rPr>
                <w:rFonts w:ascii="仿宋_GB2312" w:eastAsia="仿宋_GB2312"/>
                <w:szCs w:val="21"/>
              </w:rPr>
              <w:t>2015</w:t>
            </w:r>
            <w:r>
              <w:rPr>
                <w:rFonts w:hint="eastAsia" w:ascii="仿宋_GB2312" w:eastAsia="仿宋_GB2312"/>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8</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61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级小教英语班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8</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00"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w:t>
            </w:r>
            <w:r>
              <w:rPr>
                <w:rFonts w:ascii="仿宋_GB2312" w:eastAsia="仿宋_GB2312"/>
                <w:szCs w:val="21"/>
              </w:rPr>
              <w:t>2015</w:t>
            </w:r>
            <w:r>
              <w:rPr>
                <w:rFonts w:hint="eastAsia" w:ascii="仿宋_GB2312" w:eastAsia="仿宋_GB2312"/>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现代汉语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6</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9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现代汉语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级小教英语班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6</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04"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毕业论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011</w:t>
            </w:r>
            <w:r>
              <w:rPr>
                <w:rFonts w:hint="eastAsia" w:ascii="仿宋_GB2312" w:eastAsia="仿宋_GB2312"/>
                <w:szCs w:val="21"/>
              </w:rPr>
              <w:t>级小教中文班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9</w:t>
            </w:r>
            <w:r>
              <w:rPr>
                <w:rFonts w:ascii="仿宋_GB2312" w:eastAsia="仿宋_GB2312"/>
                <w:szCs w:val="21"/>
              </w:rPr>
              <w:t>0</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1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530"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w:t>
            </w:r>
            <w:r>
              <w:rPr>
                <w:rFonts w:ascii="仿宋_GB2312" w:eastAsia="仿宋_GB2312"/>
                <w:szCs w:val="21"/>
              </w:rPr>
              <w:t>2016</w:t>
            </w:r>
            <w:r>
              <w:rPr>
                <w:rFonts w:hint="eastAsia" w:ascii="仿宋_GB2312" w:eastAsia="仿宋_GB2312"/>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013</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w:t>
            </w:r>
            <w:r>
              <w:rPr>
                <w:rFonts w:ascii="仿宋_GB2312" w:eastAsia="仿宋_GB2312"/>
                <w:szCs w:val="21"/>
              </w:rPr>
              <w:t>1</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7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8</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3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级小教英语班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8</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28"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w:t>
            </w:r>
            <w:r>
              <w:rPr>
                <w:rFonts w:ascii="仿宋_GB2312" w:eastAsia="仿宋_GB2312"/>
                <w:szCs w:val="21"/>
              </w:rPr>
              <w:t>2016</w:t>
            </w:r>
            <w:r>
              <w:rPr>
                <w:rFonts w:hint="eastAsia" w:ascii="仿宋_GB2312" w:eastAsia="仿宋_GB2312"/>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现代汉语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4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现代汉语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级小教英语班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2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中国现当代文学（二）</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013</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74"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012</w:t>
            </w:r>
            <w:r>
              <w:rPr>
                <w:rFonts w:hint="eastAsia" w:ascii="仿宋_GB2312" w:eastAsia="仿宋_GB2312"/>
                <w:szCs w:val="21"/>
              </w:rPr>
              <w:t>级小教中文班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7</w:t>
            </w:r>
            <w:r>
              <w:rPr>
                <w:rFonts w:ascii="仿宋_GB2312" w:eastAsia="仿宋_GB2312"/>
                <w:szCs w:val="21"/>
              </w:rPr>
              <w:t>8</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4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650"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w:t>
            </w:r>
            <w:r>
              <w:rPr>
                <w:rFonts w:ascii="仿宋_GB2312" w:eastAsia="仿宋_GB2312"/>
                <w:szCs w:val="21"/>
              </w:rPr>
              <w:t>2017</w:t>
            </w:r>
            <w:r>
              <w:rPr>
                <w:rFonts w:hint="eastAsia" w:ascii="仿宋_GB2312" w:eastAsia="仿宋_GB2312"/>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w:t>
            </w:r>
            <w:r>
              <w:rPr>
                <w:rFonts w:ascii="仿宋_GB2312" w:eastAsia="仿宋_GB2312"/>
                <w:szCs w:val="21"/>
              </w:rPr>
              <w:t>1</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588"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中国现当代文学作品选讲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50"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w:t>
            </w:r>
            <w:r>
              <w:rPr>
                <w:rFonts w:ascii="仿宋_GB2312" w:eastAsia="仿宋_GB2312"/>
                <w:szCs w:val="21"/>
              </w:rPr>
              <w:t>2017</w:t>
            </w:r>
            <w:r>
              <w:rPr>
                <w:rFonts w:hint="eastAsia" w:ascii="仿宋_GB2312" w:eastAsia="仿宋_GB2312"/>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中国现当代文学（二）</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4</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97"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中国文化概论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4</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8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中国文化概论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级小教卓越中文班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4</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3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013</w:t>
            </w:r>
            <w:r>
              <w:rPr>
                <w:rFonts w:hint="eastAsia" w:ascii="仿宋_GB2312" w:eastAsia="仿宋_GB2312"/>
                <w:szCs w:val="21"/>
              </w:rPr>
              <w:t>级小教中文班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02</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284"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90"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017</w:t>
            </w:r>
            <w:r>
              <w:rPr>
                <w:rFonts w:hint="eastAsia" w:ascii="仿宋_GB2312" w:eastAsia="仿宋_GB2312"/>
                <w:szCs w:val="21"/>
              </w:rPr>
              <w:t>-</w:t>
            </w:r>
            <w:r>
              <w:rPr>
                <w:rFonts w:ascii="仿宋_GB2312" w:eastAsia="仿宋_GB2312"/>
                <w:szCs w:val="21"/>
              </w:rPr>
              <w:t>2018</w:t>
            </w:r>
            <w:r>
              <w:rPr>
                <w:rFonts w:hint="eastAsia" w:ascii="仿宋_GB2312" w:eastAsia="仿宋_GB2312"/>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级小教中文班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4</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7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级小教卓越中文班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4</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0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中国现当代文学作品选讲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4</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2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w:t>
            </w:r>
            <w:r>
              <w:rPr>
                <w:rFonts w:ascii="仿宋_GB2312" w:eastAsia="仿宋_GB2312"/>
                <w:szCs w:val="21"/>
              </w:rPr>
              <w:t>1</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30"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017</w:t>
            </w:r>
            <w:r>
              <w:rPr>
                <w:rFonts w:hint="eastAsia" w:ascii="仿宋_GB2312" w:eastAsia="仿宋_GB2312"/>
                <w:szCs w:val="21"/>
              </w:rPr>
              <w:t>-</w:t>
            </w:r>
            <w:r>
              <w:rPr>
                <w:rFonts w:ascii="仿宋_GB2312" w:eastAsia="仿宋_GB2312"/>
                <w:szCs w:val="21"/>
              </w:rPr>
              <w:t>2018</w:t>
            </w:r>
            <w:r>
              <w:rPr>
                <w:rFonts w:hint="eastAsia" w:ascii="仿宋_GB2312" w:eastAsia="仿宋_GB2312"/>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中国现当代文学（二）</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级小教中文（1）（2）班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4</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4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现代汉语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级小教中文班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4</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04"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现代汉语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级小教卓越中文班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4</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0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中国文化概论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级小教中文班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4</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5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中国文化概论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017</w:t>
            </w:r>
            <w:r>
              <w:rPr>
                <w:rFonts w:hint="eastAsia" w:ascii="仿宋_GB2312" w:eastAsia="仿宋_GB2312"/>
                <w:szCs w:val="21"/>
              </w:rPr>
              <w:t>级小教卓越中文班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4</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1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 xml:space="preserve"> 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级小教中文班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9</w:t>
            </w:r>
            <w:r>
              <w:rPr>
                <w:rFonts w:ascii="仿宋_GB2312" w:eastAsia="仿宋_GB2312"/>
                <w:szCs w:val="21"/>
              </w:rPr>
              <w:t>0</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1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017</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70"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019</w:t>
            </w:r>
            <w:r>
              <w:rPr>
                <w:rFonts w:hint="eastAsia" w:ascii="仿宋_GB2312" w:eastAsia="仿宋_GB2312"/>
                <w:szCs w:val="21"/>
              </w:rPr>
              <w:t>-</w:t>
            </w:r>
            <w:r>
              <w:rPr>
                <w:rFonts w:ascii="仿宋_GB2312" w:eastAsia="仿宋_GB2312"/>
                <w:szCs w:val="21"/>
              </w:rPr>
              <w:t>2020</w:t>
            </w:r>
            <w:r>
              <w:rPr>
                <w:rFonts w:hint="eastAsia" w:ascii="仿宋_GB2312" w:eastAsia="仿宋_GB2312"/>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018</w:t>
            </w:r>
            <w:r>
              <w:rPr>
                <w:rFonts w:hint="eastAsia" w:ascii="仿宋_GB2312" w:eastAsia="仿宋_GB2312"/>
                <w:szCs w:val="21"/>
              </w:rPr>
              <w:t>级小教中文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6</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80"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018</w:t>
            </w:r>
            <w:r>
              <w:rPr>
                <w:rFonts w:hint="eastAsia" w:ascii="仿宋_GB2312" w:eastAsia="仿宋_GB2312"/>
                <w:szCs w:val="21"/>
              </w:rPr>
              <w:t>级小教卓越中文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6</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8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017</w:t>
            </w:r>
            <w:r>
              <w:rPr>
                <w:rFonts w:hint="eastAsia" w:ascii="仿宋_GB2312" w:eastAsia="仿宋_GB2312"/>
                <w:szCs w:val="21"/>
              </w:rPr>
              <w:t>级小教卓越中文班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6</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50" w:hRule="atLeast"/>
        </w:trPr>
        <w:tc>
          <w:tcPr>
            <w:tcW w:w="1418" w:type="dxa"/>
            <w:vMerge w:val="restart"/>
            <w:tcBorders>
              <w:top w:val="single" w:color="auto" w:sz="4" w:space="0"/>
              <w:left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019</w:t>
            </w:r>
            <w:r>
              <w:rPr>
                <w:rFonts w:hint="eastAsia" w:ascii="仿宋_GB2312" w:eastAsia="仿宋_GB2312"/>
                <w:szCs w:val="21"/>
              </w:rPr>
              <w:t>-</w:t>
            </w:r>
            <w:r>
              <w:rPr>
                <w:rFonts w:ascii="仿宋_GB2312" w:eastAsia="仿宋_GB2312"/>
                <w:szCs w:val="21"/>
              </w:rPr>
              <w:t>2020</w:t>
            </w:r>
            <w:r>
              <w:rPr>
                <w:rFonts w:hint="eastAsia" w:ascii="仿宋_GB2312" w:eastAsia="仿宋_GB2312"/>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中国文化概论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018</w:t>
            </w:r>
            <w:r>
              <w:rPr>
                <w:rFonts w:hint="eastAsia" w:ascii="仿宋_GB2312" w:eastAsia="仿宋_GB2312"/>
                <w:szCs w:val="21"/>
              </w:rPr>
              <w:t>级小教中文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80" w:hRule="atLeast"/>
        </w:trPr>
        <w:tc>
          <w:tcPr>
            <w:tcW w:w="1418" w:type="dxa"/>
            <w:vMerge w:val="continue"/>
            <w:tcBorders>
              <w:left w:val="single" w:color="auto" w:sz="4" w:space="0"/>
              <w:right w:val="single" w:color="auto" w:sz="4" w:space="0"/>
            </w:tcBorders>
            <w:vAlign w:val="center"/>
          </w:tcPr>
          <w:p>
            <w:pPr>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中国文化概论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019</w:t>
            </w:r>
            <w:r>
              <w:rPr>
                <w:rFonts w:hint="eastAsia" w:ascii="仿宋_GB2312" w:eastAsia="仿宋_GB2312"/>
                <w:szCs w:val="21"/>
              </w:rPr>
              <w:t>级小教卓越中文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00" w:hRule="atLeast"/>
        </w:trPr>
        <w:tc>
          <w:tcPr>
            <w:tcW w:w="1418" w:type="dxa"/>
            <w:vMerge w:val="continue"/>
            <w:tcBorders>
              <w:left w:val="single" w:color="auto" w:sz="4" w:space="0"/>
              <w:right w:val="single" w:color="auto" w:sz="4" w:space="0"/>
            </w:tcBorders>
            <w:vAlign w:val="center"/>
          </w:tcPr>
          <w:p>
            <w:pPr>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中国现当代文学（二）</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017</w:t>
            </w:r>
            <w:r>
              <w:rPr>
                <w:rFonts w:hint="eastAsia" w:ascii="仿宋_GB2312" w:eastAsia="仿宋_GB2312"/>
                <w:szCs w:val="21"/>
              </w:rPr>
              <w:t>级小教卓越中文班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40" w:hRule="atLeast"/>
        </w:trPr>
        <w:tc>
          <w:tcPr>
            <w:tcW w:w="1418" w:type="dxa"/>
            <w:vMerge w:val="continue"/>
            <w:tcBorders>
              <w:left w:val="single" w:color="auto" w:sz="4" w:space="0"/>
              <w:right w:val="single" w:color="auto" w:sz="4" w:space="0"/>
            </w:tcBorders>
            <w:vAlign w:val="center"/>
          </w:tcPr>
          <w:p>
            <w:pPr>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古代汉语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019</w:t>
            </w:r>
            <w:r>
              <w:rPr>
                <w:rFonts w:hint="eastAsia" w:ascii="仿宋_GB2312" w:eastAsia="仿宋_GB2312"/>
                <w:szCs w:val="21"/>
              </w:rPr>
              <w:t>级小教卓越中文班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60" w:hRule="atLeast"/>
        </w:trPr>
        <w:tc>
          <w:tcPr>
            <w:tcW w:w="1418" w:type="dxa"/>
            <w:vMerge w:val="continue"/>
            <w:tcBorders>
              <w:left w:val="single" w:color="auto" w:sz="4" w:space="0"/>
              <w:right w:val="single" w:color="auto" w:sz="4" w:space="0"/>
            </w:tcBorders>
            <w:vAlign w:val="center"/>
          </w:tcPr>
          <w:p>
            <w:pPr>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级小教中文班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4</w:t>
            </w:r>
            <w:r>
              <w:rPr>
                <w:rFonts w:ascii="仿宋_GB2312" w:eastAsia="仿宋_GB2312"/>
                <w:szCs w:val="21"/>
              </w:rPr>
              <w:t>8</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70" w:hRule="atLeast"/>
        </w:trPr>
        <w:tc>
          <w:tcPr>
            <w:tcW w:w="1418" w:type="dxa"/>
            <w:vMerge w:val="continue"/>
            <w:tcBorders>
              <w:left w:val="single" w:color="auto" w:sz="4" w:space="0"/>
              <w:right w:val="single" w:color="auto" w:sz="4" w:space="0"/>
            </w:tcBorders>
            <w:vAlign w:val="center"/>
          </w:tcPr>
          <w:p>
            <w:pPr>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019</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vMerge w:val="continue"/>
            <w:tcBorders>
              <w:left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969</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任现职以来课程教学工作量业绩表（研究生）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任现职以来实践类教学工作量业绩表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宋体" w:hAnsi="宋体"/>
                <w:sz w:val="24"/>
              </w:rPr>
              <w:t>2009</w:t>
            </w:r>
            <w:r>
              <w:rPr>
                <w:rFonts w:hint="eastAsia" w:ascii="宋体" w:hAnsi="宋体"/>
                <w:sz w:val="24"/>
              </w:rPr>
              <w:t>-2</w:t>
            </w:r>
            <w:r>
              <w:rPr>
                <w:rFonts w:ascii="宋体" w:hAnsi="宋体"/>
                <w:sz w:val="24"/>
              </w:rPr>
              <w:t>010</w:t>
            </w:r>
            <w:r>
              <w:rPr>
                <w:rFonts w:hint="eastAsia" w:ascii="宋体" w:hAnsi="宋体"/>
                <w:sz w:val="24"/>
              </w:rPr>
              <w:t>（一）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毕业实习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006</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8</w:t>
            </w:r>
            <w:r>
              <w:rPr>
                <w:rFonts w:ascii="仿宋_GB2312" w:eastAsia="仿宋_GB2312"/>
                <w:szCs w:val="21"/>
              </w:rPr>
              <w:t>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04"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宋体" w:hAnsi="宋体"/>
                <w:sz w:val="24"/>
              </w:rPr>
              <w:t>2009</w:t>
            </w:r>
            <w:r>
              <w:rPr>
                <w:rFonts w:hint="eastAsia" w:ascii="宋体" w:hAnsi="宋体"/>
                <w:sz w:val="24"/>
              </w:rPr>
              <w:t>-2</w:t>
            </w:r>
            <w:r>
              <w:rPr>
                <w:rFonts w:ascii="宋体" w:hAnsi="宋体"/>
                <w:sz w:val="24"/>
              </w:rPr>
              <w:t>010</w:t>
            </w:r>
            <w:r>
              <w:rPr>
                <w:rFonts w:hint="eastAsia" w:ascii="宋体" w:hAnsi="宋体"/>
                <w:sz w:val="24"/>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009</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0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w:t>
            </w:r>
            <w:r>
              <w:rPr>
                <w:rFonts w:ascii="宋体" w:hAnsi="宋体"/>
                <w:sz w:val="24"/>
              </w:rPr>
              <w:t>010</w:t>
            </w:r>
            <w:r>
              <w:rPr>
                <w:rFonts w:hint="eastAsia" w:ascii="宋体" w:hAnsi="宋体"/>
                <w:sz w:val="24"/>
              </w:rPr>
              <w:t>-2</w:t>
            </w:r>
            <w:r>
              <w:rPr>
                <w:rFonts w:ascii="宋体" w:hAnsi="宋体"/>
                <w:sz w:val="24"/>
              </w:rPr>
              <w:t>011</w:t>
            </w:r>
            <w:r>
              <w:rPr>
                <w:rFonts w:hint="eastAsia" w:ascii="宋体" w:hAnsi="宋体"/>
                <w:sz w:val="24"/>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010</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04"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w:t>
            </w:r>
            <w:r>
              <w:rPr>
                <w:rFonts w:ascii="宋体" w:hAnsi="宋体"/>
                <w:sz w:val="24"/>
              </w:rPr>
              <w:t>011</w:t>
            </w:r>
            <w:r>
              <w:rPr>
                <w:rFonts w:hint="eastAsia" w:ascii="宋体" w:hAnsi="宋体"/>
                <w:sz w:val="24"/>
              </w:rPr>
              <w:t>-2</w:t>
            </w:r>
            <w:r>
              <w:rPr>
                <w:rFonts w:ascii="宋体" w:hAnsi="宋体"/>
                <w:sz w:val="24"/>
              </w:rPr>
              <w:t>012</w:t>
            </w:r>
            <w:r>
              <w:rPr>
                <w:rFonts w:hint="eastAsia" w:ascii="宋体" w:hAnsi="宋体"/>
                <w:sz w:val="24"/>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011</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94"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w:t>
            </w:r>
            <w:r>
              <w:rPr>
                <w:rFonts w:ascii="宋体" w:hAnsi="宋体"/>
                <w:sz w:val="24"/>
              </w:rPr>
              <w:t>012</w:t>
            </w:r>
            <w:r>
              <w:rPr>
                <w:rFonts w:hint="eastAsia" w:ascii="宋体" w:hAnsi="宋体"/>
                <w:sz w:val="24"/>
              </w:rPr>
              <w:t>-</w:t>
            </w:r>
            <w:r>
              <w:rPr>
                <w:rFonts w:ascii="宋体" w:hAnsi="宋体"/>
                <w:sz w:val="24"/>
              </w:rPr>
              <w:t>2013</w:t>
            </w:r>
            <w:r>
              <w:rPr>
                <w:rFonts w:hint="eastAsia" w:ascii="宋体" w:hAnsi="宋体"/>
                <w:sz w:val="24"/>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012</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9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w:t>
            </w:r>
            <w:r>
              <w:rPr>
                <w:rFonts w:ascii="宋体" w:hAnsi="宋体"/>
                <w:sz w:val="24"/>
              </w:rPr>
              <w:t>013</w:t>
            </w:r>
            <w:r>
              <w:rPr>
                <w:rFonts w:hint="eastAsia" w:ascii="宋体" w:hAnsi="宋体"/>
                <w:sz w:val="24"/>
              </w:rPr>
              <w:t>-</w:t>
            </w:r>
            <w:r>
              <w:rPr>
                <w:rFonts w:ascii="宋体" w:hAnsi="宋体"/>
                <w:sz w:val="24"/>
              </w:rPr>
              <w:t>2014</w:t>
            </w:r>
            <w:r>
              <w:rPr>
                <w:rFonts w:hint="eastAsia" w:ascii="宋体" w:hAnsi="宋体"/>
                <w:sz w:val="24"/>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013</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84"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w:t>
            </w:r>
            <w:r>
              <w:rPr>
                <w:rFonts w:ascii="宋体" w:hAnsi="宋体"/>
                <w:sz w:val="24"/>
              </w:rPr>
              <w:t>014</w:t>
            </w:r>
            <w:r>
              <w:rPr>
                <w:rFonts w:hint="eastAsia" w:ascii="宋体" w:hAnsi="宋体"/>
                <w:sz w:val="24"/>
              </w:rPr>
              <w:t>-</w:t>
            </w:r>
            <w:r>
              <w:rPr>
                <w:rFonts w:ascii="宋体" w:hAnsi="宋体"/>
                <w:sz w:val="24"/>
              </w:rPr>
              <w:t>2015</w:t>
            </w:r>
            <w:r>
              <w:rPr>
                <w:rFonts w:hint="eastAsia" w:ascii="宋体" w:hAnsi="宋体"/>
                <w:sz w:val="24"/>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014</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9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w:t>
            </w:r>
            <w:r>
              <w:rPr>
                <w:rFonts w:ascii="宋体" w:hAnsi="宋体"/>
                <w:sz w:val="24"/>
              </w:rPr>
              <w:t>015</w:t>
            </w:r>
            <w:r>
              <w:rPr>
                <w:rFonts w:hint="eastAsia" w:ascii="宋体" w:hAnsi="宋体"/>
                <w:sz w:val="24"/>
              </w:rPr>
              <w:t>-</w:t>
            </w:r>
            <w:r>
              <w:rPr>
                <w:rFonts w:ascii="宋体" w:hAnsi="宋体"/>
                <w:sz w:val="24"/>
              </w:rPr>
              <w:t>2016</w:t>
            </w:r>
            <w:r>
              <w:rPr>
                <w:rFonts w:hint="eastAsia" w:ascii="宋体" w:hAnsi="宋体"/>
                <w:sz w:val="24"/>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84"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w:t>
            </w:r>
            <w:r>
              <w:rPr>
                <w:rFonts w:ascii="宋体" w:hAnsi="宋体"/>
                <w:sz w:val="24"/>
              </w:rPr>
              <w:t>016</w:t>
            </w:r>
            <w:r>
              <w:rPr>
                <w:rFonts w:hint="eastAsia" w:ascii="宋体" w:hAnsi="宋体"/>
                <w:sz w:val="24"/>
              </w:rPr>
              <w:t>-</w:t>
            </w:r>
            <w:r>
              <w:rPr>
                <w:rFonts w:ascii="宋体" w:hAnsi="宋体"/>
                <w:sz w:val="24"/>
              </w:rPr>
              <w:t>2017</w:t>
            </w:r>
            <w:r>
              <w:rPr>
                <w:rFonts w:hint="eastAsia" w:ascii="宋体" w:hAnsi="宋体"/>
                <w:sz w:val="24"/>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1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w:t>
            </w:r>
            <w:r>
              <w:rPr>
                <w:rFonts w:ascii="宋体" w:hAnsi="宋体"/>
                <w:sz w:val="24"/>
              </w:rPr>
              <w:t>017</w:t>
            </w:r>
            <w:r>
              <w:rPr>
                <w:rFonts w:hint="eastAsia" w:ascii="宋体" w:hAnsi="宋体"/>
                <w:sz w:val="24"/>
              </w:rPr>
              <w:t>-</w:t>
            </w:r>
            <w:r>
              <w:rPr>
                <w:rFonts w:ascii="宋体" w:hAnsi="宋体"/>
                <w:sz w:val="24"/>
              </w:rPr>
              <w:t>2018</w:t>
            </w:r>
            <w:r>
              <w:rPr>
                <w:rFonts w:hint="eastAsia" w:ascii="宋体" w:hAnsi="宋体"/>
                <w:sz w:val="24"/>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017</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304"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w:t>
            </w:r>
            <w:r>
              <w:rPr>
                <w:rFonts w:ascii="宋体" w:hAnsi="宋体"/>
                <w:sz w:val="24"/>
              </w:rPr>
              <w:t>019</w:t>
            </w:r>
            <w:r>
              <w:rPr>
                <w:rFonts w:hint="eastAsia" w:ascii="宋体" w:hAnsi="宋体"/>
                <w:sz w:val="24"/>
              </w:rPr>
              <w:t>-</w:t>
            </w:r>
            <w:r>
              <w:rPr>
                <w:rFonts w:ascii="宋体" w:hAnsi="宋体"/>
                <w:sz w:val="24"/>
              </w:rPr>
              <w:t>2020</w:t>
            </w:r>
            <w:r>
              <w:rPr>
                <w:rFonts w:hint="eastAsia" w:ascii="宋体" w:hAnsi="宋体"/>
                <w:sz w:val="24"/>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019</w:t>
            </w:r>
            <w:r>
              <w:rPr>
                <w:rFonts w:hint="eastAsia" w:ascii="仿宋_GB2312" w:eastAsia="仿宋_GB2312"/>
                <w:szCs w:val="21"/>
              </w:rPr>
              <w:t>级小教中文、数学、英语班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tblPrEx>
          <w:tblCellMar>
            <w:top w:w="0" w:type="dxa"/>
            <w:left w:w="108" w:type="dxa"/>
            <w:bottom w:w="0" w:type="dxa"/>
            <w:right w:w="108" w:type="dxa"/>
          </w:tblCellMar>
        </w:tblPrEx>
        <w:trPr>
          <w:trHeight w:val="14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pPr>
              <w:spacing w:line="600" w:lineRule="exact"/>
              <w:ind w:firstLine="480" w:firstLineChars="200"/>
              <w:jc w:val="left"/>
              <w:rPr>
                <w:rFonts w:ascii="宋体" w:hAnsi="宋体"/>
                <w:sz w:val="24"/>
              </w:rPr>
            </w:pPr>
            <w:r>
              <w:rPr>
                <w:rFonts w:hint="eastAsia" w:ascii="宋体" w:hAnsi="宋体"/>
                <w:sz w:val="24"/>
              </w:rPr>
              <w:t>从</w:t>
            </w:r>
            <w:r>
              <w:rPr>
                <w:rFonts w:ascii="宋体" w:hAnsi="宋体"/>
                <w:sz w:val="24"/>
              </w:rPr>
              <w:t>2009</w:t>
            </w:r>
            <w:r>
              <w:rPr>
                <w:rFonts w:hint="eastAsia" w:ascii="宋体" w:hAnsi="宋体"/>
                <w:sz w:val="24"/>
              </w:rPr>
              <w:t>年任现职以来，担任过1届小学教育专业本科毕业生的实习指导工作、1</w:t>
            </w:r>
            <w:r>
              <w:rPr>
                <w:rFonts w:ascii="宋体" w:hAnsi="宋体"/>
                <w:sz w:val="24"/>
              </w:rPr>
              <w:t>0</w:t>
            </w:r>
            <w:r>
              <w:rPr>
                <w:rFonts w:hint="eastAsia" w:ascii="宋体" w:hAnsi="宋体"/>
                <w:sz w:val="24"/>
              </w:rPr>
              <w:t>届小学教育专业本科生的教育见习指导工作、1</w:t>
            </w:r>
            <w:r>
              <w:rPr>
                <w:rFonts w:ascii="宋体" w:hAnsi="宋体"/>
                <w:sz w:val="24"/>
              </w:rPr>
              <w:t>0</w:t>
            </w:r>
            <w:r>
              <w:rPr>
                <w:rFonts w:hint="eastAsia" w:ascii="宋体" w:hAnsi="宋体"/>
                <w:sz w:val="24"/>
              </w:rPr>
              <w:t>届小学教育专业本科毕业生的论文指导工作，1项本科生创新创业活动指导和1项本科生学科专业竞赛指导。</w:t>
            </w:r>
          </w:p>
          <w:p>
            <w:pPr>
              <w:spacing w:line="600" w:lineRule="exact"/>
              <w:ind w:firstLine="480" w:firstLineChars="200"/>
              <w:jc w:val="left"/>
              <w:rPr>
                <w:rFonts w:ascii="宋体" w:hAnsi="宋体"/>
                <w:sz w:val="24"/>
              </w:rPr>
            </w:pPr>
            <w:r>
              <w:rPr>
                <w:rFonts w:hint="eastAsia" w:ascii="宋体" w:hAnsi="宋体"/>
                <w:sz w:val="24"/>
              </w:rPr>
              <w:t>毕业实习指导情况：2</w:t>
            </w:r>
            <w:r>
              <w:rPr>
                <w:rFonts w:ascii="宋体" w:hAnsi="宋体"/>
                <w:sz w:val="24"/>
              </w:rPr>
              <w:t>009</w:t>
            </w:r>
            <w:r>
              <w:rPr>
                <w:rFonts w:hint="eastAsia" w:ascii="宋体" w:hAnsi="宋体"/>
                <w:sz w:val="24"/>
              </w:rPr>
              <w:t>—</w:t>
            </w:r>
            <w:r>
              <w:rPr>
                <w:rFonts w:ascii="宋体" w:hAnsi="宋体"/>
                <w:sz w:val="24"/>
              </w:rPr>
              <w:t>2010</w:t>
            </w:r>
            <w:r>
              <w:rPr>
                <w:rFonts w:hint="eastAsia" w:ascii="宋体" w:hAnsi="宋体"/>
                <w:sz w:val="24"/>
              </w:rPr>
              <w:t>学年第一学期在海南师范大学附属小学实习基地担任2</w:t>
            </w:r>
            <w:r>
              <w:rPr>
                <w:rFonts w:ascii="宋体" w:hAnsi="宋体"/>
                <w:sz w:val="24"/>
              </w:rPr>
              <w:t>006</w:t>
            </w:r>
            <w:r>
              <w:rPr>
                <w:rFonts w:hint="eastAsia" w:ascii="宋体" w:hAnsi="宋体"/>
                <w:sz w:val="24"/>
              </w:rPr>
              <w:t>级小学教育专业本科生为期8周的实习指导教师，负责与实习学校的联络、对实习生的动员、听、评课指导和班级管理指导等内容，学生通过实习，教育教学能力和班级管理能力得到极大提升，也获得实习基地学校的认可和好评。</w:t>
            </w:r>
          </w:p>
          <w:p>
            <w:pPr>
              <w:spacing w:line="600" w:lineRule="exact"/>
              <w:ind w:firstLine="480" w:firstLineChars="200"/>
              <w:jc w:val="left"/>
              <w:rPr>
                <w:rFonts w:ascii="宋体" w:hAnsi="宋体"/>
                <w:sz w:val="24"/>
              </w:rPr>
            </w:pPr>
            <w:r>
              <w:rPr>
                <w:rFonts w:hint="eastAsia" w:ascii="宋体" w:hAnsi="宋体"/>
                <w:sz w:val="24"/>
              </w:rPr>
              <w:t>教育见习指导情况：</w:t>
            </w:r>
            <w:r>
              <w:rPr>
                <w:rFonts w:ascii="宋体" w:hAnsi="宋体"/>
                <w:sz w:val="24"/>
              </w:rPr>
              <w:t>2009</w:t>
            </w:r>
            <w:r>
              <w:rPr>
                <w:rFonts w:hint="eastAsia" w:ascii="宋体" w:hAnsi="宋体"/>
                <w:sz w:val="24"/>
              </w:rPr>
              <w:t>-2</w:t>
            </w:r>
            <w:r>
              <w:rPr>
                <w:rFonts w:ascii="宋体" w:hAnsi="宋体"/>
                <w:sz w:val="24"/>
              </w:rPr>
              <w:t>010</w:t>
            </w:r>
            <w:r>
              <w:rPr>
                <w:rFonts w:hint="eastAsia" w:ascii="宋体" w:hAnsi="宋体"/>
                <w:sz w:val="24"/>
              </w:rPr>
              <w:t>学年第二学期、2</w:t>
            </w:r>
            <w:r>
              <w:rPr>
                <w:rFonts w:ascii="宋体" w:hAnsi="宋体"/>
                <w:sz w:val="24"/>
              </w:rPr>
              <w:t>010</w:t>
            </w:r>
            <w:r>
              <w:rPr>
                <w:rFonts w:hint="eastAsia" w:ascii="宋体" w:hAnsi="宋体"/>
                <w:sz w:val="24"/>
              </w:rPr>
              <w:t>-2</w:t>
            </w:r>
            <w:r>
              <w:rPr>
                <w:rFonts w:ascii="宋体" w:hAnsi="宋体"/>
                <w:sz w:val="24"/>
              </w:rPr>
              <w:t>011</w:t>
            </w:r>
            <w:r>
              <w:rPr>
                <w:rFonts w:hint="eastAsia" w:ascii="宋体" w:hAnsi="宋体"/>
                <w:sz w:val="24"/>
              </w:rPr>
              <w:t>学年第二学期、2</w:t>
            </w:r>
            <w:r>
              <w:rPr>
                <w:rFonts w:ascii="宋体" w:hAnsi="宋体"/>
                <w:sz w:val="24"/>
              </w:rPr>
              <w:t>011</w:t>
            </w:r>
            <w:r>
              <w:rPr>
                <w:rFonts w:hint="eastAsia" w:ascii="宋体" w:hAnsi="宋体"/>
                <w:sz w:val="24"/>
              </w:rPr>
              <w:t>-2</w:t>
            </w:r>
            <w:r>
              <w:rPr>
                <w:rFonts w:ascii="宋体" w:hAnsi="宋体"/>
                <w:sz w:val="24"/>
              </w:rPr>
              <w:t>012</w:t>
            </w:r>
            <w:r>
              <w:rPr>
                <w:rFonts w:hint="eastAsia" w:ascii="宋体" w:hAnsi="宋体"/>
                <w:sz w:val="24"/>
              </w:rPr>
              <w:t>学年第二学期、2</w:t>
            </w:r>
            <w:r>
              <w:rPr>
                <w:rFonts w:ascii="宋体" w:hAnsi="宋体"/>
                <w:sz w:val="24"/>
              </w:rPr>
              <w:t>012</w:t>
            </w:r>
            <w:r>
              <w:rPr>
                <w:rFonts w:hint="eastAsia" w:ascii="宋体" w:hAnsi="宋体"/>
                <w:sz w:val="24"/>
              </w:rPr>
              <w:t>-</w:t>
            </w:r>
            <w:r>
              <w:rPr>
                <w:rFonts w:ascii="宋体" w:hAnsi="宋体"/>
                <w:sz w:val="24"/>
              </w:rPr>
              <w:t>2013</w:t>
            </w:r>
            <w:r>
              <w:rPr>
                <w:rFonts w:hint="eastAsia" w:ascii="宋体" w:hAnsi="宋体"/>
                <w:sz w:val="24"/>
              </w:rPr>
              <w:t>学年第二学期、2</w:t>
            </w:r>
            <w:r>
              <w:rPr>
                <w:rFonts w:ascii="宋体" w:hAnsi="宋体"/>
                <w:sz w:val="24"/>
              </w:rPr>
              <w:t>013</w:t>
            </w:r>
            <w:r>
              <w:rPr>
                <w:rFonts w:hint="eastAsia" w:ascii="宋体" w:hAnsi="宋体"/>
                <w:sz w:val="24"/>
              </w:rPr>
              <w:t>-</w:t>
            </w:r>
            <w:r>
              <w:rPr>
                <w:rFonts w:ascii="宋体" w:hAnsi="宋体"/>
                <w:sz w:val="24"/>
              </w:rPr>
              <w:t>2014</w:t>
            </w:r>
            <w:r>
              <w:rPr>
                <w:rFonts w:hint="eastAsia" w:ascii="宋体" w:hAnsi="宋体"/>
                <w:sz w:val="24"/>
              </w:rPr>
              <w:t>学年第二学期、2</w:t>
            </w:r>
            <w:r>
              <w:rPr>
                <w:rFonts w:ascii="宋体" w:hAnsi="宋体"/>
                <w:sz w:val="24"/>
              </w:rPr>
              <w:t>014</w:t>
            </w:r>
            <w:r>
              <w:rPr>
                <w:rFonts w:hint="eastAsia" w:ascii="宋体" w:hAnsi="宋体"/>
                <w:sz w:val="24"/>
              </w:rPr>
              <w:t>-</w:t>
            </w:r>
            <w:r>
              <w:rPr>
                <w:rFonts w:ascii="宋体" w:hAnsi="宋体"/>
                <w:sz w:val="24"/>
              </w:rPr>
              <w:t>2015</w:t>
            </w:r>
            <w:r>
              <w:rPr>
                <w:rFonts w:hint="eastAsia" w:ascii="宋体" w:hAnsi="宋体"/>
                <w:sz w:val="24"/>
              </w:rPr>
              <w:t>学年第二学期、2</w:t>
            </w:r>
            <w:r>
              <w:rPr>
                <w:rFonts w:ascii="宋体" w:hAnsi="宋体"/>
                <w:sz w:val="24"/>
              </w:rPr>
              <w:t>015</w:t>
            </w:r>
            <w:r>
              <w:rPr>
                <w:rFonts w:hint="eastAsia" w:ascii="宋体" w:hAnsi="宋体"/>
                <w:sz w:val="24"/>
              </w:rPr>
              <w:t>-</w:t>
            </w:r>
            <w:r>
              <w:rPr>
                <w:rFonts w:ascii="宋体" w:hAnsi="宋体"/>
                <w:sz w:val="24"/>
              </w:rPr>
              <w:t>2016</w:t>
            </w:r>
            <w:r>
              <w:rPr>
                <w:rFonts w:hint="eastAsia" w:ascii="宋体" w:hAnsi="宋体"/>
                <w:sz w:val="24"/>
              </w:rPr>
              <w:t>学年第二学期、2</w:t>
            </w:r>
            <w:r>
              <w:rPr>
                <w:rFonts w:ascii="宋体" w:hAnsi="宋体"/>
                <w:sz w:val="24"/>
              </w:rPr>
              <w:t>016</w:t>
            </w:r>
            <w:r>
              <w:rPr>
                <w:rFonts w:hint="eastAsia" w:ascii="宋体" w:hAnsi="宋体"/>
                <w:sz w:val="24"/>
              </w:rPr>
              <w:t>-</w:t>
            </w:r>
            <w:r>
              <w:rPr>
                <w:rFonts w:ascii="宋体" w:hAnsi="宋体"/>
                <w:sz w:val="24"/>
              </w:rPr>
              <w:t>2017</w:t>
            </w:r>
            <w:r>
              <w:rPr>
                <w:rFonts w:hint="eastAsia" w:ascii="宋体" w:hAnsi="宋体"/>
                <w:sz w:val="24"/>
              </w:rPr>
              <w:t>学年第二学期、2</w:t>
            </w:r>
            <w:r>
              <w:rPr>
                <w:rFonts w:ascii="宋体" w:hAnsi="宋体"/>
                <w:sz w:val="24"/>
              </w:rPr>
              <w:t>017</w:t>
            </w:r>
            <w:r>
              <w:rPr>
                <w:rFonts w:hint="eastAsia" w:ascii="宋体" w:hAnsi="宋体"/>
                <w:sz w:val="24"/>
              </w:rPr>
              <w:t>-</w:t>
            </w:r>
            <w:r>
              <w:rPr>
                <w:rFonts w:ascii="宋体" w:hAnsi="宋体"/>
                <w:sz w:val="24"/>
              </w:rPr>
              <w:t>2018</w:t>
            </w:r>
            <w:r>
              <w:rPr>
                <w:rFonts w:hint="eastAsia" w:ascii="宋体" w:hAnsi="宋体"/>
                <w:sz w:val="24"/>
              </w:rPr>
              <w:t>学年第二学期、2</w:t>
            </w:r>
            <w:r>
              <w:rPr>
                <w:rFonts w:ascii="宋体" w:hAnsi="宋体"/>
                <w:sz w:val="24"/>
              </w:rPr>
              <w:t>019</w:t>
            </w:r>
            <w:r>
              <w:rPr>
                <w:rFonts w:hint="eastAsia" w:ascii="宋体" w:hAnsi="宋体"/>
                <w:sz w:val="24"/>
              </w:rPr>
              <w:t>-</w:t>
            </w:r>
            <w:r>
              <w:rPr>
                <w:rFonts w:ascii="宋体" w:hAnsi="宋体"/>
                <w:sz w:val="24"/>
              </w:rPr>
              <w:t>2020</w:t>
            </w:r>
            <w:r>
              <w:rPr>
                <w:rFonts w:hint="eastAsia" w:ascii="宋体" w:hAnsi="宋体"/>
                <w:sz w:val="24"/>
              </w:rPr>
              <w:t>学年第二学期共1</w:t>
            </w:r>
            <w:r>
              <w:rPr>
                <w:rFonts w:ascii="宋体" w:hAnsi="宋体"/>
                <w:sz w:val="24"/>
              </w:rPr>
              <w:t>0</w:t>
            </w:r>
            <w:r>
              <w:rPr>
                <w:rFonts w:hint="eastAsia" w:ascii="宋体" w:hAnsi="宋体"/>
                <w:sz w:val="24"/>
              </w:rPr>
              <w:t>个学期分别带领当时小学教育专业大一本科生在学院见习基地指导为期2周的教育见习工作。主要负责与见习学校的联络、对见习生的动员、以及听课指导和班级管理指导等内容，学生通过教育见习，了解了小学教师的工作环境、教育教学工作内容，也提升了教育教学能力，并获得见习基地学校的好评。</w:t>
            </w:r>
          </w:p>
          <w:p>
            <w:pPr>
              <w:spacing w:line="600" w:lineRule="exact"/>
              <w:ind w:firstLine="480" w:firstLineChars="200"/>
              <w:jc w:val="left"/>
              <w:rPr>
                <w:rFonts w:ascii="宋体" w:hAnsi="宋体"/>
                <w:sz w:val="24"/>
              </w:rPr>
            </w:pPr>
            <w:r>
              <w:rPr>
                <w:rFonts w:hint="eastAsia" w:ascii="宋体" w:hAnsi="宋体"/>
                <w:sz w:val="24"/>
              </w:rPr>
              <w:t>本科生毕业论文指导情况：</w:t>
            </w:r>
            <w:r>
              <w:rPr>
                <w:rFonts w:ascii="宋体" w:hAnsi="宋体"/>
                <w:sz w:val="24"/>
              </w:rPr>
              <w:t>2009</w:t>
            </w:r>
            <w:r>
              <w:rPr>
                <w:rFonts w:hint="eastAsia" w:ascii="宋体" w:hAnsi="宋体"/>
                <w:sz w:val="24"/>
              </w:rPr>
              <w:t>-2</w:t>
            </w:r>
            <w:r>
              <w:rPr>
                <w:rFonts w:ascii="宋体" w:hAnsi="宋体"/>
                <w:sz w:val="24"/>
              </w:rPr>
              <w:t>010</w:t>
            </w:r>
            <w:r>
              <w:rPr>
                <w:rFonts w:hint="eastAsia" w:ascii="宋体" w:hAnsi="宋体"/>
                <w:sz w:val="24"/>
              </w:rPr>
              <w:t>学年第二学期、2</w:t>
            </w:r>
            <w:r>
              <w:rPr>
                <w:rFonts w:ascii="宋体" w:hAnsi="宋体"/>
                <w:sz w:val="24"/>
              </w:rPr>
              <w:t>010</w:t>
            </w:r>
            <w:r>
              <w:rPr>
                <w:rFonts w:hint="eastAsia" w:ascii="宋体" w:hAnsi="宋体"/>
                <w:sz w:val="24"/>
              </w:rPr>
              <w:t>-2</w:t>
            </w:r>
            <w:r>
              <w:rPr>
                <w:rFonts w:ascii="宋体" w:hAnsi="宋体"/>
                <w:sz w:val="24"/>
              </w:rPr>
              <w:t>011</w:t>
            </w:r>
            <w:r>
              <w:rPr>
                <w:rFonts w:hint="eastAsia" w:ascii="宋体" w:hAnsi="宋体"/>
                <w:sz w:val="24"/>
              </w:rPr>
              <w:t>学年第二学期、2</w:t>
            </w:r>
            <w:r>
              <w:rPr>
                <w:rFonts w:ascii="宋体" w:hAnsi="宋体"/>
                <w:sz w:val="24"/>
              </w:rPr>
              <w:t>011</w:t>
            </w:r>
            <w:r>
              <w:rPr>
                <w:rFonts w:hint="eastAsia" w:ascii="宋体" w:hAnsi="宋体"/>
                <w:sz w:val="24"/>
              </w:rPr>
              <w:t>-2</w:t>
            </w:r>
            <w:r>
              <w:rPr>
                <w:rFonts w:ascii="宋体" w:hAnsi="宋体"/>
                <w:sz w:val="24"/>
              </w:rPr>
              <w:t>012</w:t>
            </w:r>
            <w:r>
              <w:rPr>
                <w:rFonts w:hint="eastAsia" w:ascii="宋体" w:hAnsi="宋体"/>
                <w:sz w:val="24"/>
              </w:rPr>
              <w:t>学年第二学期、2</w:t>
            </w:r>
            <w:r>
              <w:rPr>
                <w:rFonts w:ascii="宋体" w:hAnsi="宋体"/>
                <w:sz w:val="24"/>
              </w:rPr>
              <w:t>012</w:t>
            </w:r>
            <w:r>
              <w:rPr>
                <w:rFonts w:hint="eastAsia" w:ascii="宋体" w:hAnsi="宋体"/>
                <w:sz w:val="24"/>
              </w:rPr>
              <w:t>-</w:t>
            </w:r>
            <w:r>
              <w:rPr>
                <w:rFonts w:ascii="宋体" w:hAnsi="宋体"/>
                <w:sz w:val="24"/>
              </w:rPr>
              <w:t>2013</w:t>
            </w:r>
            <w:r>
              <w:rPr>
                <w:rFonts w:hint="eastAsia" w:ascii="宋体" w:hAnsi="宋体"/>
                <w:sz w:val="24"/>
              </w:rPr>
              <w:t>学年第二学期、2</w:t>
            </w:r>
            <w:r>
              <w:rPr>
                <w:rFonts w:ascii="宋体" w:hAnsi="宋体"/>
                <w:sz w:val="24"/>
              </w:rPr>
              <w:t>013</w:t>
            </w:r>
            <w:r>
              <w:rPr>
                <w:rFonts w:hint="eastAsia" w:ascii="宋体" w:hAnsi="宋体"/>
                <w:sz w:val="24"/>
              </w:rPr>
              <w:t>-</w:t>
            </w:r>
            <w:r>
              <w:rPr>
                <w:rFonts w:ascii="宋体" w:hAnsi="宋体"/>
                <w:sz w:val="24"/>
              </w:rPr>
              <w:t>2014</w:t>
            </w:r>
            <w:r>
              <w:rPr>
                <w:rFonts w:hint="eastAsia" w:ascii="宋体" w:hAnsi="宋体"/>
                <w:sz w:val="24"/>
              </w:rPr>
              <w:t>学年第二学期、2</w:t>
            </w:r>
            <w:r>
              <w:rPr>
                <w:rFonts w:ascii="宋体" w:hAnsi="宋体"/>
                <w:sz w:val="24"/>
              </w:rPr>
              <w:t>014</w:t>
            </w:r>
            <w:r>
              <w:rPr>
                <w:rFonts w:hint="eastAsia" w:ascii="宋体" w:hAnsi="宋体"/>
                <w:sz w:val="24"/>
              </w:rPr>
              <w:t>-</w:t>
            </w:r>
            <w:r>
              <w:rPr>
                <w:rFonts w:ascii="宋体" w:hAnsi="宋体"/>
                <w:sz w:val="24"/>
              </w:rPr>
              <w:t>2015</w:t>
            </w:r>
            <w:r>
              <w:rPr>
                <w:rFonts w:hint="eastAsia" w:ascii="宋体" w:hAnsi="宋体"/>
                <w:sz w:val="24"/>
              </w:rPr>
              <w:t>学年第二学期、2</w:t>
            </w:r>
            <w:r>
              <w:rPr>
                <w:rFonts w:ascii="宋体" w:hAnsi="宋体"/>
                <w:sz w:val="24"/>
              </w:rPr>
              <w:t>015</w:t>
            </w:r>
            <w:r>
              <w:rPr>
                <w:rFonts w:hint="eastAsia" w:ascii="宋体" w:hAnsi="宋体"/>
                <w:sz w:val="24"/>
              </w:rPr>
              <w:t>-</w:t>
            </w:r>
            <w:r>
              <w:rPr>
                <w:rFonts w:ascii="宋体" w:hAnsi="宋体"/>
                <w:sz w:val="24"/>
              </w:rPr>
              <w:t>2016</w:t>
            </w:r>
            <w:r>
              <w:rPr>
                <w:rFonts w:hint="eastAsia" w:ascii="宋体" w:hAnsi="宋体"/>
                <w:sz w:val="24"/>
              </w:rPr>
              <w:t>学年第二学期、2</w:t>
            </w:r>
            <w:r>
              <w:rPr>
                <w:rFonts w:ascii="宋体" w:hAnsi="宋体"/>
                <w:sz w:val="24"/>
              </w:rPr>
              <w:t>016</w:t>
            </w:r>
            <w:r>
              <w:rPr>
                <w:rFonts w:hint="eastAsia" w:ascii="宋体" w:hAnsi="宋体"/>
                <w:sz w:val="24"/>
              </w:rPr>
              <w:t>-</w:t>
            </w:r>
            <w:r>
              <w:rPr>
                <w:rFonts w:ascii="宋体" w:hAnsi="宋体"/>
                <w:sz w:val="24"/>
              </w:rPr>
              <w:t>2017</w:t>
            </w:r>
            <w:r>
              <w:rPr>
                <w:rFonts w:hint="eastAsia" w:ascii="宋体" w:hAnsi="宋体"/>
                <w:sz w:val="24"/>
              </w:rPr>
              <w:t>学年第二学学期、2</w:t>
            </w:r>
            <w:r>
              <w:rPr>
                <w:rFonts w:ascii="宋体" w:hAnsi="宋体"/>
                <w:sz w:val="24"/>
              </w:rPr>
              <w:t>017</w:t>
            </w:r>
            <w:r>
              <w:rPr>
                <w:rFonts w:hint="eastAsia" w:ascii="宋体" w:hAnsi="宋体"/>
                <w:sz w:val="24"/>
              </w:rPr>
              <w:t>-</w:t>
            </w:r>
            <w:r>
              <w:rPr>
                <w:rFonts w:ascii="宋体" w:hAnsi="宋体"/>
                <w:sz w:val="24"/>
              </w:rPr>
              <w:t>2018</w:t>
            </w:r>
            <w:r>
              <w:rPr>
                <w:rFonts w:hint="eastAsia" w:ascii="宋体" w:hAnsi="宋体"/>
                <w:sz w:val="24"/>
              </w:rPr>
              <w:t>学年第二学期、2</w:t>
            </w:r>
            <w:r>
              <w:rPr>
                <w:rFonts w:ascii="宋体" w:hAnsi="宋体"/>
                <w:sz w:val="24"/>
              </w:rPr>
              <w:t>019</w:t>
            </w:r>
            <w:r>
              <w:rPr>
                <w:rFonts w:hint="eastAsia" w:ascii="宋体" w:hAnsi="宋体"/>
                <w:sz w:val="24"/>
              </w:rPr>
              <w:t>-</w:t>
            </w:r>
            <w:r>
              <w:rPr>
                <w:rFonts w:ascii="宋体" w:hAnsi="宋体"/>
                <w:sz w:val="24"/>
              </w:rPr>
              <w:t>2020</w:t>
            </w:r>
            <w:r>
              <w:rPr>
                <w:rFonts w:hint="eastAsia" w:ascii="宋体" w:hAnsi="宋体"/>
                <w:sz w:val="24"/>
              </w:rPr>
              <w:t>学年第二学期共1</w:t>
            </w:r>
            <w:r>
              <w:rPr>
                <w:rFonts w:ascii="宋体" w:hAnsi="宋体"/>
                <w:sz w:val="24"/>
              </w:rPr>
              <w:t>0</w:t>
            </w:r>
            <w:r>
              <w:rPr>
                <w:rFonts w:hint="eastAsia" w:ascii="宋体" w:hAnsi="宋体"/>
                <w:sz w:val="24"/>
              </w:rPr>
              <w:t>个学期对当时的小学教育专业本科毕业生进行毕业论文指导工作。主要负责毕业论文的选题把关、开题指导和论文撰写指导等内容，其中还包括选题动员会、开题报告会和论文答辩会，每一篇毕业论文的指导工作历时2个学期。在这个过程中，学生的论文撰写能力得到极大提高，本人指导的2</w:t>
            </w:r>
            <w:r>
              <w:rPr>
                <w:rFonts w:ascii="宋体" w:hAnsi="宋体"/>
                <w:sz w:val="24"/>
              </w:rPr>
              <w:t>012</w:t>
            </w:r>
            <w:r>
              <w:rPr>
                <w:rFonts w:hint="eastAsia" w:ascii="宋体" w:hAnsi="宋体"/>
                <w:sz w:val="24"/>
              </w:rPr>
              <w:t>级小学教育专业本科生的一篇论文获得海南师范大学优秀毕业论文。</w:t>
            </w:r>
          </w:p>
          <w:p>
            <w:pPr>
              <w:spacing w:line="600" w:lineRule="exact"/>
              <w:ind w:firstLine="480" w:firstLineChars="200"/>
              <w:jc w:val="left"/>
              <w:rPr>
                <w:rFonts w:ascii="宋体" w:hAnsi="宋体"/>
                <w:sz w:val="24"/>
              </w:rPr>
            </w:pPr>
            <w:r>
              <w:rPr>
                <w:rFonts w:hint="eastAsia" w:ascii="宋体" w:hAnsi="宋体"/>
                <w:sz w:val="24"/>
              </w:rPr>
              <w:t>本科生创新创业活动指导情况：2</w:t>
            </w:r>
            <w:r>
              <w:rPr>
                <w:rFonts w:ascii="宋体" w:hAnsi="宋体"/>
                <w:sz w:val="24"/>
              </w:rPr>
              <w:t>020</w:t>
            </w:r>
            <w:r>
              <w:rPr>
                <w:rFonts w:hint="eastAsia" w:ascii="宋体" w:hAnsi="宋体"/>
                <w:sz w:val="24"/>
              </w:rPr>
              <w:t>年指导2</w:t>
            </w:r>
            <w:r>
              <w:rPr>
                <w:rFonts w:ascii="宋体" w:hAnsi="宋体"/>
                <w:sz w:val="24"/>
              </w:rPr>
              <w:t>019</w:t>
            </w:r>
            <w:r>
              <w:rPr>
                <w:rFonts w:hint="eastAsia" w:ascii="宋体" w:hAnsi="宋体"/>
                <w:sz w:val="24"/>
              </w:rPr>
              <w:t>级小学教育专业本科生参加海南师范大学“互联网+”大学生创新创业大赛，以推广海南少数民族文化产品为创意，由4名团队成员组成了本科生创意组，通过撰写项目计划书，团队成员了解了创新创业的基本内容，提高了创新创业能力。</w:t>
            </w:r>
          </w:p>
          <w:p>
            <w:pPr>
              <w:spacing w:line="600" w:lineRule="exact"/>
              <w:ind w:firstLine="480" w:firstLineChars="200"/>
              <w:jc w:val="left"/>
              <w:rPr>
                <w:rFonts w:ascii="宋体" w:hAnsi="宋体"/>
                <w:sz w:val="24"/>
              </w:rPr>
            </w:pPr>
            <w:r>
              <w:rPr>
                <w:rFonts w:hint="eastAsia" w:ascii="宋体" w:hAnsi="宋体"/>
                <w:sz w:val="24"/>
              </w:rPr>
              <w:t>本科生学科专业竞赛指导情况：通过汉字书写课程对学生毛笔字、钢笔字和粉笔字书写进行课堂指导和课外指导，让学生的汉字书写能力得到极大提升。2</w:t>
            </w:r>
            <w:r>
              <w:rPr>
                <w:rFonts w:ascii="宋体" w:hAnsi="宋体"/>
                <w:sz w:val="24"/>
              </w:rPr>
              <w:t>013</w:t>
            </w:r>
            <w:r>
              <w:rPr>
                <w:rFonts w:hint="eastAsia" w:ascii="宋体" w:hAnsi="宋体"/>
                <w:sz w:val="24"/>
              </w:rPr>
              <w:t>年指导2</w:t>
            </w:r>
            <w:r>
              <w:rPr>
                <w:rFonts w:ascii="宋体" w:hAnsi="宋体"/>
                <w:sz w:val="24"/>
              </w:rPr>
              <w:t>010</w:t>
            </w:r>
            <w:r>
              <w:rPr>
                <w:rFonts w:hint="eastAsia" w:ascii="宋体" w:hAnsi="宋体"/>
                <w:sz w:val="24"/>
              </w:rPr>
              <w:t>级小学教育专业本科生参加海南师范大学粉笔字比赛获一等奖，被评为2</w:t>
            </w:r>
            <w:r>
              <w:rPr>
                <w:rFonts w:ascii="宋体" w:hAnsi="宋体"/>
                <w:sz w:val="24"/>
              </w:rPr>
              <w:t>013</w:t>
            </w:r>
            <w:r>
              <w:rPr>
                <w:rFonts w:hint="eastAsia" w:ascii="宋体" w:hAnsi="宋体"/>
                <w:sz w:val="24"/>
              </w:rPr>
              <w:t>年海南师范大学第六届“挑战杯”大学生课外学术科技作品竞赛指导工作“优秀指导教师”荣誉称号。</w:t>
            </w: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tc>
      </w:tr>
    </w:tbl>
    <w:p>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bl>
    <w:p/>
    <w:p>
      <w:pPr>
        <w:rPr>
          <w:rFonts w:ascii="宋体" w:hAnsi="宋体" w:eastAsia="宋体" w:cs="宋体"/>
          <w:kern w:val="0"/>
          <w:sz w:val="24"/>
          <w:szCs w:val="24"/>
        </w:rPr>
      </w:pPr>
    </w:p>
    <w:p>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color w:val="0000FF"/>
                <w:kern w:val="0"/>
                <w:sz w:val="24"/>
                <w:szCs w:val="24"/>
              </w:rPr>
            </w:pPr>
            <w:r>
              <w:rPr>
                <w:rFonts w:hint="eastAsia" w:ascii="仿宋_GB2312" w:hAnsi="宋体" w:eastAsia="仿宋_GB2312" w:cs="宋体"/>
                <w:color w:val="0000FF"/>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2</w:t>
            </w:r>
            <w:r>
              <w:rPr>
                <w:rFonts w:ascii="仿宋_GB2312" w:hAnsi="宋体" w:eastAsia="仿宋_GB2312" w:cs="宋体"/>
                <w:kern w:val="0"/>
                <w:sz w:val="24"/>
                <w:szCs w:val="24"/>
              </w:rPr>
              <w:t>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2</w:t>
            </w:r>
            <w:r>
              <w:rPr>
                <w:rFonts w:ascii="仿宋_GB2312" w:hAnsi="宋体" w:eastAsia="仿宋_GB2312" w:cs="宋体"/>
                <w:kern w:val="0"/>
                <w:sz w:val="24"/>
                <w:szCs w:val="24"/>
              </w:rPr>
              <w:t>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pPr>
        <w:spacing w:line="360" w:lineRule="exact"/>
        <w:ind w:firstLine="840" w:firstLineChars="350"/>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2.当【课堂教学+教学研究+教学成果三项分值】超过【初始教学总分】的50%时，需将此三项的小计分值按【初始教学总分】的50%计入个人【最后教学总分】（只折算一次）。</w:t>
      </w:r>
    </w:p>
    <w:p>
      <w:pPr>
        <w:spacing w:line="360" w:lineRule="exact"/>
        <w:rPr>
          <w:rFonts w:ascii="宋体" w:hAnsi="宋体" w:eastAsia="宋体" w:cs="宋体"/>
          <w:kern w:val="0"/>
          <w:sz w:val="24"/>
          <w:szCs w:val="24"/>
        </w:rPr>
      </w:pPr>
    </w:p>
    <w:p>
      <w:pPr>
        <w:spacing w:line="360" w:lineRule="exact"/>
      </w:pPr>
      <w:r>
        <w:rPr>
          <w:rFonts w:hint="eastAsia" w:ascii="宋体" w:hAnsi="宋体" w:eastAsia="宋体" w:cs="宋体"/>
          <w:kern w:val="0"/>
          <w:sz w:val="24"/>
          <w:szCs w:val="24"/>
        </w:rPr>
        <w:t>二级单位审核者签名：                     职能部门审核者签名：</w:t>
      </w:r>
    </w:p>
    <w:p/>
    <w:p>
      <w:pPr>
        <w:widowControl/>
        <w:jc w:val="left"/>
      </w:pPr>
      <w:r>
        <w:br w:type="page"/>
      </w:r>
    </w:p>
    <w:p>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cs="宋体" w:asciiTheme="minorEastAsia" w:hAnsiTheme="minorEastAsia"/>
                <w:kern w:val="0"/>
                <w:szCs w:val="21"/>
              </w:rPr>
            </w:pPr>
          </w:p>
          <w:p>
            <w:pPr>
              <w:rPr>
                <w:rFonts w:cs="宋体" w:asciiTheme="minorEastAsia" w:hAnsiTheme="minorEastAsia"/>
                <w:kern w:val="0"/>
                <w:szCs w:val="21"/>
              </w:rPr>
            </w:pPr>
          </w:p>
        </w:tc>
        <w:tc>
          <w:tcPr>
            <w:tcW w:w="3119" w:type="dxa"/>
          </w:tcPr>
          <w:p>
            <w:pPr>
              <w:rPr>
                <w:rFonts w:cs="宋体" w:asciiTheme="minorEastAsia" w:hAnsiTheme="minorEastAsia"/>
                <w:kern w:val="0"/>
                <w:szCs w:val="21"/>
              </w:rPr>
            </w:pPr>
          </w:p>
        </w:tc>
        <w:tc>
          <w:tcPr>
            <w:tcW w:w="708" w:type="dxa"/>
          </w:tcPr>
          <w:p>
            <w:pPr>
              <w:rPr>
                <w:rFonts w:cs="宋体" w:asciiTheme="minorEastAsia" w:hAnsiTheme="minorEastAsia"/>
                <w:kern w:val="0"/>
                <w:szCs w:val="21"/>
              </w:rPr>
            </w:pPr>
          </w:p>
        </w:tc>
        <w:tc>
          <w:tcPr>
            <w:tcW w:w="709" w:type="dxa"/>
          </w:tcPr>
          <w:p>
            <w:pPr>
              <w:rPr>
                <w:rFonts w:cs="宋体" w:asciiTheme="minorEastAsia" w:hAnsiTheme="minorEastAsia"/>
                <w:kern w:val="0"/>
                <w:szCs w:val="21"/>
              </w:rPr>
            </w:pPr>
          </w:p>
        </w:tc>
        <w:tc>
          <w:tcPr>
            <w:tcW w:w="1418" w:type="dxa"/>
          </w:tcPr>
          <w:p>
            <w:pPr>
              <w:rPr>
                <w:rFonts w:cs="宋体" w:asciiTheme="minorEastAsia" w:hAnsiTheme="minorEastAsia"/>
                <w:kern w:val="0"/>
                <w:szCs w:val="21"/>
              </w:rPr>
            </w:pPr>
          </w:p>
        </w:tc>
        <w:tc>
          <w:tcPr>
            <w:tcW w:w="1417"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111" w:type="dxa"/>
            <w:vAlign w:val="center"/>
          </w:tcPr>
          <w:p>
            <w:pPr>
              <w:jc w:val="center"/>
              <w:rPr>
                <w:rFonts w:cs="宋体" w:asciiTheme="minorEastAsia" w:hAnsiTheme="minorEastAsia"/>
                <w:kern w:val="0"/>
                <w:szCs w:val="21"/>
              </w:rPr>
            </w:pPr>
          </w:p>
        </w:tc>
        <w:tc>
          <w:tcPr>
            <w:tcW w:w="70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253" w:type="dxa"/>
            <w:vAlign w:val="center"/>
          </w:tcPr>
          <w:p>
            <w:pPr>
              <w:jc w:val="center"/>
              <w:rPr>
                <w:rFonts w:cs="宋体" w:asciiTheme="minorEastAsia" w:hAnsiTheme="minorEastAsia"/>
                <w:kern w:val="0"/>
                <w:szCs w:val="21"/>
              </w:rPr>
            </w:pPr>
          </w:p>
        </w:tc>
        <w:tc>
          <w:tcPr>
            <w:tcW w:w="850" w:type="dxa"/>
            <w:vAlign w:val="center"/>
          </w:tcPr>
          <w:p>
            <w:pPr>
              <w:jc w:val="center"/>
              <w:rPr>
                <w:rFonts w:cs="宋体" w:asciiTheme="minorEastAsia" w:hAnsiTheme="minorEastAsia"/>
                <w:kern w:val="0"/>
                <w:szCs w:val="21"/>
              </w:rPr>
            </w:pPr>
          </w:p>
        </w:tc>
        <w:tc>
          <w:tcPr>
            <w:tcW w:w="2410"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155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海南师范大学多媒体课堂教学比赛获奖</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校级</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二等奖</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个人获奖</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海南师范大学</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011</w:t>
            </w:r>
            <w:r>
              <w:rPr>
                <w:rFonts w:hint="eastAsia" w:cs="宋体" w:asciiTheme="minorEastAsia" w:hAnsiTheme="minorEastAsia"/>
                <w:kern w:val="0"/>
                <w:szCs w:val="21"/>
              </w:rPr>
              <w:t>年4月</w:t>
            </w: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widowControl/>
        <w:jc w:val="left"/>
        <w:rPr>
          <w:rFonts w:cs="宋体" w:asciiTheme="minorEastAsia" w:hAnsiTheme="minorEastAsia"/>
          <w:kern w:val="0"/>
          <w:szCs w:val="21"/>
        </w:rPr>
      </w:pPr>
      <w:r>
        <w:rPr>
          <w:rFonts w:cs="宋体" w:asciiTheme="minorEastAsia" w:hAnsiTheme="minorEastAsia"/>
          <w:kern w:val="0"/>
          <w:szCs w:val="21"/>
        </w:rPr>
        <w:br w:type="page"/>
      </w:r>
    </w:p>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07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海南师范大学第六届“挑战杯”大学生课外学术科技作品竞赛“优秀指导教师”</w:t>
            </w:r>
          </w:p>
        </w:tc>
        <w:tc>
          <w:tcPr>
            <w:tcW w:w="7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校级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一等奖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个人获奖</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海南师范大学教务处</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013</w:t>
            </w:r>
            <w:r>
              <w:rPr>
                <w:rFonts w:hint="eastAsia" w:cs="宋体" w:asciiTheme="minorEastAsia" w:hAnsiTheme="minorEastAsia"/>
                <w:kern w:val="0"/>
                <w:szCs w:val="21"/>
              </w:rPr>
              <w:t>年6月</w:t>
            </w: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2"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pPr>
              <w:rPr>
                <w:rFonts w:cs="宋体" w:asciiTheme="minorEastAsia" w:hAnsiTheme="minorEastAsia"/>
                <w:kern w:val="0"/>
                <w:szCs w:val="21"/>
              </w:rPr>
            </w:pPr>
          </w:p>
          <w:p>
            <w:pPr>
              <w:rPr>
                <w:rFonts w:cs="宋体" w:asciiTheme="minorEastAsia" w:hAnsiTheme="minorEastAsia"/>
                <w:kern w:val="0"/>
                <w:szCs w:val="21"/>
              </w:rPr>
            </w:pPr>
          </w:p>
        </w:tc>
        <w:tc>
          <w:tcPr>
            <w:tcW w:w="3091" w:type="dxa"/>
          </w:tcPr>
          <w:p>
            <w:pPr>
              <w:rPr>
                <w:rFonts w:cs="宋体" w:asciiTheme="minorEastAsia" w:hAnsiTheme="minorEastAsia"/>
                <w:kern w:val="0"/>
                <w:szCs w:val="21"/>
              </w:rPr>
            </w:pPr>
          </w:p>
        </w:tc>
        <w:tc>
          <w:tcPr>
            <w:tcW w:w="705" w:type="dxa"/>
          </w:tcPr>
          <w:p>
            <w:pPr>
              <w:rPr>
                <w:rFonts w:cs="宋体" w:asciiTheme="minorEastAsia" w:hAnsiTheme="minorEastAsia"/>
                <w:kern w:val="0"/>
                <w:szCs w:val="21"/>
              </w:rPr>
            </w:pPr>
          </w:p>
        </w:tc>
        <w:tc>
          <w:tcPr>
            <w:tcW w:w="1737" w:type="dxa"/>
          </w:tcPr>
          <w:p>
            <w:pPr>
              <w:rPr>
                <w:rFonts w:cs="宋体" w:asciiTheme="minorEastAsia" w:hAnsiTheme="minorEastAsia"/>
                <w:kern w:val="0"/>
                <w:szCs w:val="21"/>
              </w:rPr>
            </w:pPr>
          </w:p>
        </w:tc>
        <w:tc>
          <w:tcPr>
            <w:tcW w:w="1843"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04" w:type="dxa"/>
            <w:vAlign w:val="center"/>
          </w:tcPr>
          <w:p>
            <w:pPr>
              <w:jc w:val="center"/>
              <w:rPr>
                <w:rFonts w:cs="宋体" w:asciiTheme="minorEastAsia" w:hAnsiTheme="minorEastAsia"/>
                <w:kern w:val="0"/>
                <w:szCs w:val="21"/>
              </w:rPr>
            </w:pPr>
          </w:p>
        </w:tc>
        <w:tc>
          <w:tcPr>
            <w:tcW w:w="866" w:type="dxa"/>
            <w:vAlign w:val="center"/>
          </w:tcPr>
          <w:p>
            <w:pPr>
              <w:jc w:val="center"/>
              <w:rPr>
                <w:rFonts w:cs="宋体" w:asciiTheme="minorEastAsia" w:hAnsiTheme="minorEastAsia"/>
                <w:kern w:val="0"/>
                <w:szCs w:val="21"/>
              </w:rPr>
            </w:pPr>
          </w:p>
        </w:tc>
        <w:tc>
          <w:tcPr>
            <w:tcW w:w="689" w:type="dxa"/>
            <w:vAlign w:val="center"/>
          </w:tcPr>
          <w:p>
            <w:pPr>
              <w:jc w:val="center"/>
              <w:rPr>
                <w:rFonts w:cs="宋体" w:asciiTheme="minorEastAsia" w:hAnsiTheme="minorEastAsia"/>
                <w:kern w:val="0"/>
                <w:szCs w:val="21"/>
              </w:rPr>
            </w:pPr>
          </w:p>
        </w:tc>
        <w:tc>
          <w:tcPr>
            <w:tcW w:w="1721"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1</w:t>
            </w:r>
            <w:r>
              <w:rPr>
                <w:rFonts w:ascii="仿宋_GB2312" w:hAnsi="宋体" w:eastAsia="仿宋_GB2312" w:cs="宋体"/>
                <w:b/>
                <w:bCs/>
                <w:kern w:val="0"/>
                <w:szCs w:val="21"/>
              </w:rPr>
              <w:t>00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1</w:t>
            </w:r>
            <w:r>
              <w:rPr>
                <w:rFonts w:ascii="宋体" w:hAnsi="宋体" w:eastAsia="宋体" w:cs="宋体"/>
                <w:color w:val="000000"/>
                <w:kern w:val="0"/>
                <w:sz w:val="24"/>
                <w:szCs w:val="24"/>
              </w:rPr>
              <w:t>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2</w:t>
            </w:r>
            <w:r>
              <w:rPr>
                <w:rFonts w:ascii="宋体" w:hAnsi="宋体" w:eastAsia="宋体" w:cs="宋体"/>
                <w:kern w:val="0"/>
                <w:sz w:val="24"/>
                <w:szCs w:val="24"/>
              </w:rPr>
              <w:t>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2</w:t>
            </w:r>
            <w:r>
              <w:rPr>
                <w:rFonts w:ascii="宋体" w:hAnsi="宋体" w:eastAsia="宋体" w:cs="宋体"/>
                <w:color w:val="000000"/>
                <w:kern w:val="0"/>
                <w:sz w:val="24"/>
                <w:szCs w:val="24"/>
              </w:rPr>
              <w:t>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
    <w:tbl>
      <w:tblPr>
        <w:tblStyle w:val="5"/>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pPr>
        <w:rPr>
          <w:rFonts w:ascii="宋体" w:hAnsi="宋体" w:eastAsia="宋体" w:cs="宋体"/>
          <w:kern w:val="0"/>
          <w:sz w:val="24"/>
          <w:szCs w:val="24"/>
        </w:rPr>
      </w:pPr>
    </w:p>
    <w:p>
      <w:r>
        <w:rPr>
          <w:rFonts w:hint="eastAsia" w:ascii="宋体" w:hAnsi="宋体" w:eastAsia="宋体" w:cs="宋体"/>
          <w:kern w:val="0"/>
          <w:sz w:val="24"/>
          <w:szCs w:val="24"/>
        </w:rPr>
        <w:t>二级单位审核者签名：                     职能部门审核者签名：</w:t>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任现职以来科研创新能力评价计分汇总表2-1</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Pr>
        <w:widowControl/>
        <w:jc w:val="left"/>
      </w:pPr>
      <w:r>
        <w:br w:type="page"/>
      </w:r>
    </w:p>
    <w:p/>
    <w:tbl>
      <w:tblPr>
        <w:tblStyle w:val="5"/>
        <w:tblW w:w="9654" w:type="dxa"/>
        <w:tblInd w:w="93" w:type="dxa"/>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任现职以来科研创新能力评价计分汇总表2-2</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pPr>
        <w:rPr>
          <w:rFonts w:ascii="宋体" w:hAnsi="宋体" w:eastAsia="宋体" w:cs="宋体"/>
          <w:kern w:val="0"/>
          <w:sz w:val="24"/>
          <w:szCs w:val="24"/>
        </w:rPr>
      </w:pPr>
    </w:p>
    <w:p>
      <w:r>
        <w:rPr>
          <w:rFonts w:hint="eastAsia" w:ascii="宋体" w:hAnsi="宋体" w:eastAsia="宋体" w:cs="宋体"/>
          <w:kern w:val="0"/>
          <w:sz w:val="24"/>
          <w:szCs w:val="24"/>
        </w:rPr>
        <w:t>二级单位审核者签名：                     职能部门审核者签名：</w:t>
      </w:r>
    </w:p>
    <w:p/>
    <w:p/>
    <w:p>
      <w:pPr>
        <w:widowControl/>
        <w:jc w:val="left"/>
      </w:pPr>
      <w:r>
        <w:br w:type="page"/>
      </w:r>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2445"/>
        <w:gridCol w:w="948"/>
        <w:gridCol w:w="993"/>
        <w:gridCol w:w="425"/>
        <w:gridCol w:w="567"/>
        <w:gridCol w:w="850"/>
        <w:gridCol w:w="851"/>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vAlign w:val="center"/>
          </w:tcPr>
          <w:p>
            <w:pPr>
              <w:jc w:val="center"/>
            </w:pPr>
            <w:r>
              <w:rPr>
                <w:rFonts w:hint="eastAsia"/>
                <w:b/>
                <w:bCs/>
              </w:rPr>
              <w:t>一、科研项目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2445" w:type="dxa"/>
            <w:tcBorders>
              <w:right w:val="single" w:color="auto" w:sz="4" w:space="0"/>
            </w:tcBorders>
            <w:vAlign w:val="center"/>
          </w:tcPr>
          <w:p>
            <w:pPr>
              <w:jc w:val="center"/>
            </w:pPr>
            <w:r>
              <w:rPr>
                <w:rFonts w:hint="eastAsia"/>
              </w:rPr>
              <w:t>项目名称</w:t>
            </w:r>
          </w:p>
        </w:tc>
        <w:tc>
          <w:tcPr>
            <w:tcW w:w="948" w:type="dxa"/>
            <w:tcBorders>
              <w:left w:val="single" w:color="auto" w:sz="4" w:space="0"/>
              <w:right w:val="single" w:color="auto" w:sz="4" w:space="0"/>
            </w:tcBorders>
            <w:vAlign w:val="center"/>
          </w:tcPr>
          <w:p>
            <w:r>
              <w:rPr>
                <w:rFonts w:hint="eastAsia"/>
              </w:rPr>
              <w:t>批准号</w:t>
            </w:r>
          </w:p>
        </w:tc>
        <w:tc>
          <w:tcPr>
            <w:tcW w:w="993" w:type="dxa"/>
            <w:tcBorders>
              <w:left w:val="single" w:color="auto" w:sz="4" w:space="0"/>
            </w:tcBorders>
            <w:vAlign w:val="center"/>
          </w:tcPr>
          <w:p>
            <w:pPr>
              <w:jc w:val="center"/>
            </w:pPr>
            <w:r>
              <w:rPr>
                <w:rFonts w:hint="eastAsia"/>
              </w:rPr>
              <w:t>项目</w:t>
            </w:r>
          </w:p>
          <w:p>
            <w:pPr>
              <w:jc w:val="center"/>
            </w:pPr>
            <w:r>
              <w:rPr>
                <w:rFonts w:hint="eastAsia"/>
              </w:rPr>
              <w:t>来源</w:t>
            </w:r>
          </w:p>
        </w:tc>
        <w:tc>
          <w:tcPr>
            <w:tcW w:w="425" w:type="dxa"/>
            <w:vAlign w:val="center"/>
          </w:tcPr>
          <w:p>
            <w:r>
              <w:rPr>
                <w:rFonts w:hint="eastAsia"/>
              </w:rPr>
              <w:t>等级</w:t>
            </w:r>
          </w:p>
        </w:tc>
        <w:tc>
          <w:tcPr>
            <w:tcW w:w="567" w:type="dxa"/>
            <w:vAlign w:val="center"/>
          </w:tcPr>
          <w:p>
            <w:pPr>
              <w:jc w:val="center"/>
            </w:pPr>
            <w:r>
              <w:rPr>
                <w:rFonts w:hint="eastAsia"/>
              </w:rPr>
              <w:t>级别</w:t>
            </w:r>
          </w:p>
        </w:tc>
        <w:tc>
          <w:tcPr>
            <w:tcW w:w="850" w:type="dxa"/>
            <w:vAlign w:val="center"/>
          </w:tcPr>
          <w:p>
            <w:r>
              <w:rPr>
                <w:rFonts w:hint="eastAsia"/>
              </w:rPr>
              <w:t>立项</w:t>
            </w:r>
          </w:p>
          <w:p>
            <w:pPr>
              <w:rPr>
                <w:rFonts w:eastAsia="宋体"/>
              </w:rPr>
            </w:pPr>
            <w:r>
              <w:rPr>
                <w:rFonts w:hint="eastAsia"/>
              </w:rPr>
              <w:t>时间</w:t>
            </w:r>
          </w:p>
        </w:tc>
        <w:tc>
          <w:tcPr>
            <w:tcW w:w="851" w:type="dxa"/>
            <w:vAlign w:val="center"/>
          </w:tcPr>
          <w:p>
            <w:pPr>
              <w:jc w:val="center"/>
              <w:rPr>
                <w:rFonts w:eastAsia="宋体"/>
              </w:rPr>
            </w:pPr>
            <w:r>
              <w:rPr>
                <w:rFonts w:hint="eastAsia"/>
              </w:rPr>
              <w:t>立项经费（万元）</w:t>
            </w:r>
          </w:p>
        </w:tc>
        <w:tc>
          <w:tcPr>
            <w:tcW w:w="709" w:type="dxa"/>
            <w:tcBorders>
              <w:right w:val="single" w:color="auto" w:sz="4" w:space="0"/>
            </w:tcBorders>
            <w:vAlign w:val="center"/>
          </w:tcPr>
          <w:p>
            <w:r>
              <w:rPr>
                <w:rFonts w:hint="eastAsia"/>
              </w:rPr>
              <w:t>是否</w:t>
            </w:r>
          </w:p>
          <w:p>
            <w:pPr>
              <w:rPr>
                <w:rFonts w:eastAsia="宋体"/>
              </w:rPr>
            </w:pPr>
            <w:r>
              <w:rPr>
                <w:rFonts w:hint="eastAsia"/>
              </w:rPr>
              <w:t>主持</w:t>
            </w:r>
          </w:p>
        </w:tc>
        <w:tc>
          <w:tcPr>
            <w:tcW w:w="708" w:type="dxa"/>
            <w:tcBorders>
              <w:left w:val="single" w:color="auto" w:sz="4" w:space="0"/>
              <w:right w:val="single" w:color="auto" w:sz="4" w:space="0"/>
            </w:tcBorders>
            <w:vAlign w:val="center"/>
          </w:tcPr>
          <w:p>
            <w:pPr>
              <w:widowControl/>
              <w:jc w:val="left"/>
              <w:rPr>
                <w:rFonts w:eastAsia="宋体"/>
              </w:rPr>
            </w:pPr>
            <w:r>
              <w:rPr>
                <w:rFonts w:hint="eastAsia" w:eastAsia="宋体"/>
              </w:rPr>
              <w:t>是否</w:t>
            </w:r>
          </w:p>
          <w:p>
            <w:pPr>
              <w:widowControl/>
              <w:jc w:val="left"/>
              <w:rPr>
                <w:rFonts w:eastAsia="宋体"/>
              </w:rPr>
            </w:pPr>
            <w:r>
              <w:rPr>
                <w:rFonts w:hint="eastAsia" w:eastAsia="宋体"/>
              </w:rPr>
              <w:t>结项</w:t>
            </w:r>
          </w:p>
        </w:tc>
        <w:tc>
          <w:tcPr>
            <w:tcW w:w="709" w:type="dxa"/>
            <w:tcBorders>
              <w:left w:val="single" w:color="auto" w:sz="4" w:space="0"/>
            </w:tcBorders>
            <w:vAlign w:val="center"/>
          </w:tcPr>
          <w:p>
            <w:pPr>
              <w:widowControl/>
              <w:jc w:val="left"/>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r>
              <w:rPr>
                <w:rFonts w:hint="eastAsia"/>
              </w:rPr>
              <w:t>1</w:t>
            </w:r>
          </w:p>
          <w:p/>
        </w:tc>
        <w:tc>
          <w:tcPr>
            <w:tcW w:w="2445" w:type="dxa"/>
            <w:tcBorders>
              <w:right w:val="single" w:color="auto" w:sz="4" w:space="0"/>
            </w:tcBorders>
            <w:vAlign w:val="center"/>
          </w:tcPr>
          <w:p>
            <w:r>
              <w:rPr>
                <w:rFonts w:hint="eastAsia"/>
              </w:rPr>
              <w:t>《&lt;孟子字义疏证</w:t>
            </w:r>
            <w:r>
              <w:t>&gt;</w:t>
            </w:r>
            <w:r>
              <w:rPr>
                <w:rFonts w:hint="eastAsia"/>
              </w:rPr>
              <w:t>之文献学研究》</w:t>
            </w:r>
          </w:p>
        </w:tc>
        <w:tc>
          <w:tcPr>
            <w:tcW w:w="948" w:type="dxa"/>
            <w:tcBorders>
              <w:left w:val="single" w:color="auto" w:sz="4" w:space="0"/>
              <w:right w:val="single" w:color="auto" w:sz="4" w:space="0"/>
            </w:tcBorders>
            <w:vAlign w:val="center"/>
          </w:tcPr>
          <w:p>
            <w:r>
              <w:t>HNSK</w:t>
            </w:r>
            <w:r>
              <w:rPr>
                <w:rFonts w:hint="eastAsia"/>
              </w:rPr>
              <w:t>（Q</w:t>
            </w:r>
            <w:r>
              <w:t>N</w:t>
            </w:r>
            <w:r>
              <w:rPr>
                <w:rFonts w:hint="eastAsia"/>
              </w:rPr>
              <w:t>）1</w:t>
            </w:r>
            <w:r>
              <w:t>5</w:t>
            </w:r>
            <w:r>
              <w:rPr>
                <w:rFonts w:hint="eastAsia"/>
              </w:rPr>
              <w:t>-</w:t>
            </w:r>
            <w:r>
              <w:t>125</w:t>
            </w:r>
          </w:p>
        </w:tc>
        <w:tc>
          <w:tcPr>
            <w:tcW w:w="993" w:type="dxa"/>
            <w:tcBorders>
              <w:left w:val="single" w:color="auto" w:sz="4" w:space="0"/>
            </w:tcBorders>
            <w:vAlign w:val="center"/>
          </w:tcPr>
          <w:p>
            <w:r>
              <w:rPr>
                <w:rFonts w:hint="eastAsia"/>
              </w:rPr>
              <w:t>海南省社会科学研究资助项目</w:t>
            </w:r>
          </w:p>
        </w:tc>
        <w:tc>
          <w:tcPr>
            <w:tcW w:w="425" w:type="dxa"/>
            <w:vAlign w:val="center"/>
          </w:tcPr>
          <w:p>
            <w:r>
              <w:rPr>
                <w:rFonts w:hint="eastAsia"/>
              </w:rPr>
              <w:t>一般</w:t>
            </w:r>
          </w:p>
        </w:tc>
        <w:tc>
          <w:tcPr>
            <w:tcW w:w="567" w:type="dxa"/>
            <w:vAlign w:val="center"/>
          </w:tcPr>
          <w:p>
            <w:r>
              <w:rPr>
                <w:rFonts w:hint="eastAsia"/>
              </w:rPr>
              <w:t>省级</w:t>
            </w:r>
          </w:p>
        </w:tc>
        <w:tc>
          <w:tcPr>
            <w:tcW w:w="850" w:type="dxa"/>
            <w:vAlign w:val="center"/>
          </w:tcPr>
          <w:p>
            <w:r>
              <w:rPr>
                <w:rFonts w:hint="eastAsia"/>
              </w:rPr>
              <w:t>2</w:t>
            </w:r>
            <w:r>
              <w:t>015</w:t>
            </w:r>
            <w:r>
              <w:rPr>
                <w:rFonts w:hint="eastAsia"/>
              </w:rPr>
              <w:t>年4月</w:t>
            </w:r>
          </w:p>
        </w:tc>
        <w:tc>
          <w:tcPr>
            <w:tcW w:w="851" w:type="dxa"/>
            <w:vAlign w:val="center"/>
          </w:tcPr>
          <w:p>
            <w:r>
              <w:rPr>
                <w:rFonts w:hint="eastAsia"/>
              </w:rPr>
              <w:t>2万元</w:t>
            </w:r>
          </w:p>
        </w:tc>
        <w:tc>
          <w:tcPr>
            <w:tcW w:w="709" w:type="dxa"/>
            <w:tcBorders>
              <w:right w:val="single" w:color="auto" w:sz="4" w:space="0"/>
            </w:tcBorders>
            <w:vAlign w:val="center"/>
          </w:tcPr>
          <w:p>
            <w:r>
              <w:rPr>
                <w:rFonts w:hint="eastAsia"/>
              </w:rPr>
              <w:t>是</w:t>
            </w:r>
          </w:p>
        </w:tc>
        <w:tc>
          <w:tcPr>
            <w:tcW w:w="708" w:type="dxa"/>
            <w:tcBorders>
              <w:left w:val="single" w:color="auto" w:sz="4" w:space="0"/>
              <w:right w:val="single" w:color="auto" w:sz="4" w:space="0"/>
            </w:tcBorders>
            <w:vAlign w:val="center"/>
          </w:tcPr>
          <w:p>
            <w:r>
              <w:rPr>
                <w:rFonts w:hint="eastAsia"/>
              </w:rPr>
              <w:t>是</w:t>
            </w:r>
          </w:p>
        </w:tc>
        <w:tc>
          <w:tcPr>
            <w:tcW w:w="709" w:type="dxa"/>
            <w:tcBorders>
              <w:left w:val="single" w:color="auto" w:sz="4" w:space="0"/>
            </w:tcBorders>
            <w:vAlign w:val="center"/>
          </w:tcPr>
          <w:p>
            <w:r>
              <w:rPr>
                <w:rFonts w:hint="eastAsia"/>
              </w:rPr>
              <w:t>1</w:t>
            </w:r>
            <w: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r>
              <w:rPr>
                <w:rFonts w:hint="eastAsia"/>
              </w:rPr>
              <w:t>2</w:t>
            </w:r>
          </w:p>
        </w:tc>
        <w:tc>
          <w:tcPr>
            <w:tcW w:w="2445" w:type="dxa"/>
            <w:tcBorders>
              <w:right w:val="single" w:color="auto" w:sz="4" w:space="0"/>
            </w:tcBorders>
            <w:vAlign w:val="center"/>
          </w:tcPr>
          <w:p>
            <w:r>
              <w:rPr>
                <w:rFonts w:hint="eastAsia"/>
              </w:rPr>
              <w:t>教师教育专业汉字书写技能强化及其考核的实践与研究</w:t>
            </w:r>
          </w:p>
        </w:tc>
        <w:tc>
          <w:tcPr>
            <w:tcW w:w="948" w:type="dxa"/>
            <w:tcBorders>
              <w:left w:val="single" w:color="auto" w:sz="4" w:space="0"/>
              <w:right w:val="single" w:color="auto" w:sz="4" w:space="0"/>
            </w:tcBorders>
            <w:vAlign w:val="center"/>
          </w:tcPr>
          <w:p>
            <w:r>
              <w:rPr>
                <w:rFonts w:hint="eastAsia"/>
              </w:rPr>
              <w:t>H</w:t>
            </w:r>
            <w:r>
              <w:t>SJG0923</w:t>
            </w:r>
          </w:p>
        </w:tc>
        <w:tc>
          <w:tcPr>
            <w:tcW w:w="993" w:type="dxa"/>
            <w:tcBorders>
              <w:left w:val="single" w:color="auto" w:sz="4" w:space="0"/>
            </w:tcBorders>
            <w:vAlign w:val="center"/>
          </w:tcPr>
          <w:p>
            <w:r>
              <w:rPr>
                <w:rFonts w:hint="eastAsia"/>
              </w:rPr>
              <w:t>海南师范大学第五批教学改革研究项目</w:t>
            </w:r>
          </w:p>
        </w:tc>
        <w:tc>
          <w:tcPr>
            <w:tcW w:w="425" w:type="dxa"/>
            <w:vAlign w:val="center"/>
          </w:tcPr>
          <w:p>
            <w:r>
              <w:rPr>
                <w:rFonts w:hint="eastAsia"/>
              </w:rPr>
              <w:t>一般</w:t>
            </w:r>
          </w:p>
        </w:tc>
        <w:tc>
          <w:tcPr>
            <w:tcW w:w="567" w:type="dxa"/>
            <w:vAlign w:val="center"/>
          </w:tcPr>
          <w:p>
            <w:r>
              <w:rPr>
                <w:rFonts w:hint="eastAsia"/>
              </w:rPr>
              <w:t>校级</w:t>
            </w:r>
          </w:p>
        </w:tc>
        <w:tc>
          <w:tcPr>
            <w:tcW w:w="850" w:type="dxa"/>
            <w:vAlign w:val="center"/>
          </w:tcPr>
          <w:p>
            <w:r>
              <w:t>2010</w:t>
            </w:r>
            <w:r>
              <w:rPr>
                <w:rFonts w:hint="eastAsia"/>
              </w:rPr>
              <w:t>年3月</w:t>
            </w:r>
          </w:p>
        </w:tc>
        <w:tc>
          <w:tcPr>
            <w:tcW w:w="851" w:type="dxa"/>
            <w:vAlign w:val="center"/>
          </w:tcPr>
          <w:p>
            <w:r>
              <w:rPr>
                <w:rFonts w:hint="eastAsia"/>
              </w:rPr>
              <w:t>0</w:t>
            </w:r>
            <w:r>
              <w:t>.4</w:t>
            </w:r>
            <w:r>
              <w:rPr>
                <w:rFonts w:hint="eastAsia"/>
              </w:rPr>
              <w:t>万元</w:t>
            </w:r>
          </w:p>
        </w:tc>
        <w:tc>
          <w:tcPr>
            <w:tcW w:w="709" w:type="dxa"/>
            <w:tcBorders>
              <w:right w:val="single" w:color="auto" w:sz="4" w:space="0"/>
            </w:tcBorders>
            <w:vAlign w:val="center"/>
          </w:tcPr>
          <w:p/>
          <w:p>
            <w:r>
              <w:rPr>
                <w:rFonts w:hint="eastAsia"/>
              </w:rPr>
              <w:t>是</w:t>
            </w:r>
          </w:p>
        </w:tc>
        <w:tc>
          <w:tcPr>
            <w:tcW w:w="708" w:type="dxa"/>
            <w:tcBorders>
              <w:left w:val="single" w:color="auto" w:sz="4" w:space="0"/>
              <w:right w:val="single" w:color="auto" w:sz="4" w:space="0"/>
            </w:tcBorders>
            <w:vAlign w:val="center"/>
          </w:tcPr>
          <w:p>
            <w:pPr>
              <w:widowControl/>
              <w:jc w:val="left"/>
            </w:pPr>
          </w:p>
          <w:p>
            <w:r>
              <w:rPr>
                <w:rFonts w:hint="eastAsia"/>
              </w:rPr>
              <w:t>是</w:t>
            </w:r>
          </w:p>
        </w:tc>
        <w:tc>
          <w:tcPr>
            <w:tcW w:w="709" w:type="dxa"/>
            <w:tcBorders>
              <w:left w:val="single" w:color="auto" w:sz="4" w:space="0"/>
            </w:tcBorders>
            <w:vAlign w:val="center"/>
          </w:tcPr>
          <w:p>
            <w:pPr>
              <w:widowControl/>
              <w:jc w:val="left"/>
            </w:pP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r>
              <w:rPr>
                <w:rFonts w:hint="eastAsia"/>
              </w:rPr>
              <w:t>3</w:t>
            </w:r>
          </w:p>
        </w:tc>
        <w:tc>
          <w:tcPr>
            <w:tcW w:w="2445" w:type="dxa"/>
            <w:tcBorders>
              <w:right w:val="single" w:color="auto" w:sz="4" w:space="0"/>
            </w:tcBorders>
            <w:vAlign w:val="center"/>
          </w:tcPr>
          <w:p>
            <w:r>
              <w:rPr>
                <w:rFonts w:hint="eastAsia" w:ascii="宋体" w:hAnsi="宋体" w:cs="Courier"/>
                <w:szCs w:val="21"/>
              </w:rPr>
              <w:t>《文学教育视野下的语文知识研究》</w:t>
            </w:r>
          </w:p>
        </w:tc>
        <w:tc>
          <w:tcPr>
            <w:tcW w:w="948" w:type="dxa"/>
            <w:tcBorders>
              <w:left w:val="single" w:color="auto" w:sz="4" w:space="0"/>
              <w:right w:val="single" w:color="auto" w:sz="4" w:space="0"/>
            </w:tcBorders>
            <w:vAlign w:val="center"/>
          </w:tcPr>
          <w:p>
            <w:r>
              <w:rPr>
                <w:rFonts w:ascii="宋体" w:hAnsi="宋体" w:cs="Courier"/>
                <w:szCs w:val="21"/>
              </w:rPr>
              <w:t>HNSK</w:t>
            </w:r>
            <w:r>
              <w:rPr>
                <w:rFonts w:hint="eastAsia" w:ascii="宋体" w:hAnsi="宋体" w:cs="Courier"/>
                <w:szCs w:val="21"/>
              </w:rPr>
              <w:t>（</w:t>
            </w:r>
            <w:r>
              <w:rPr>
                <w:rFonts w:ascii="宋体" w:hAnsi="宋体" w:cs="Courier"/>
                <w:szCs w:val="21"/>
              </w:rPr>
              <w:t>JD</w:t>
            </w:r>
            <w:r>
              <w:rPr>
                <w:rFonts w:hint="eastAsia" w:ascii="宋体" w:hAnsi="宋体" w:cs="Courier"/>
                <w:szCs w:val="21"/>
              </w:rPr>
              <w:t>）</w:t>
            </w:r>
            <w:r>
              <w:rPr>
                <w:rFonts w:ascii="宋体" w:hAnsi="宋体" w:cs="Courier"/>
                <w:szCs w:val="21"/>
              </w:rPr>
              <w:t>12-13</w:t>
            </w:r>
          </w:p>
        </w:tc>
        <w:tc>
          <w:tcPr>
            <w:tcW w:w="993" w:type="dxa"/>
            <w:tcBorders>
              <w:left w:val="single" w:color="auto" w:sz="4" w:space="0"/>
            </w:tcBorders>
            <w:vAlign w:val="center"/>
          </w:tcPr>
          <w:p>
            <w:r>
              <w:rPr>
                <w:rFonts w:hint="eastAsia" w:ascii="宋体" w:hAnsi="宋体" w:cs="Courier"/>
                <w:szCs w:val="21"/>
              </w:rPr>
              <w:t>海南省社会科学界联合会项目</w:t>
            </w:r>
          </w:p>
        </w:tc>
        <w:tc>
          <w:tcPr>
            <w:tcW w:w="425" w:type="dxa"/>
            <w:vAlign w:val="center"/>
          </w:tcPr>
          <w:p>
            <w:r>
              <w:rPr>
                <w:rFonts w:hint="eastAsia"/>
              </w:rPr>
              <w:t>一般</w:t>
            </w:r>
          </w:p>
        </w:tc>
        <w:tc>
          <w:tcPr>
            <w:tcW w:w="567" w:type="dxa"/>
            <w:vAlign w:val="center"/>
          </w:tcPr>
          <w:p>
            <w:r>
              <w:rPr>
                <w:rFonts w:hint="eastAsia"/>
              </w:rPr>
              <w:t>省级</w:t>
            </w:r>
          </w:p>
        </w:tc>
        <w:tc>
          <w:tcPr>
            <w:tcW w:w="850" w:type="dxa"/>
            <w:vAlign w:val="center"/>
          </w:tcPr>
          <w:p>
            <w:r>
              <w:rPr>
                <w:rFonts w:hint="eastAsia"/>
              </w:rPr>
              <w:t>2</w:t>
            </w:r>
            <w:r>
              <w:t>014</w:t>
            </w:r>
            <w:r>
              <w:rPr>
                <w:rFonts w:hint="eastAsia"/>
              </w:rPr>
              <w:t>年3月</w:t>
            </w:r>
          </w:p>
        </w:tc>
        <w:tc>
          <w:tcPr>
            <w:tcW w:w="851" w:type="dxa"/>
            <w:vAlign w:val="center"/>
          </w:tcPr>
          <w:p>
            <w:r>
              <w:rPr>
                <w:rFonts w:hint="eastAsia"/>
              </w:rPr>
              <w:t>2万元</w:t>
            </w:r>
          </w:p>
        </w:tc>
        <w:tc>
          <w:tcPr>
            <w:tcW w:w="709" w:type="dxa"/>
            <w:tcBorders>
              <w:right w:val="single" w:color="auto" w:sz="4" w:space="0"/>
            </w:tcBorders>
            <w:vAlign w:val="center"/>
          </w:tcPr>
          <w:p>
            <w:r>
              <w:rPr>
                <w:rFonts w:hint="eastAsia"/>
              </w:rPr>
              <w:t>否</w:t>
            </w:r>
          </w:p>
          <w:p/>
        </w:tc>
        <w:tc>
          <w:tcPr>
            <w:tcW w:w="708" w:type="dxa"/>
            <w:tcBorders>
              <w:left w:val="single" w:color="auto" w:sz="4" w:space="0"/>
              <w:right w:val="single" w:color="auto" w:sz="4" w:space="0"/>
            </w:tcBorders>
            <w:vAlign w:val="center"/>
          </w:tcPr>
          <w:p>
            <w:pPr>
              <w:widowControl/>
              <w:jc w:val="left"/>
            </w:pPr>
            <w:r>
              <w:rPr>
                <w:rFonts w:hint="eastAsia"/>
              </w:rPr>
              <w:t>是</w:t>
            </w:r>
          </w:p>
          <w:p/>
        </w:tc>
        <w:tc>
          <w:tcPr>
            <w:tcW w:w="709" w:type="dxa"/>
            <w:tcBorders>
              <w:left w:val="single" w:color="auto" w:sz="4" w:space="0"/>
            </w:tcBorders>
            <w:vAlign w:val="center"/>
          </w:tcPr>
          <w:p>
            <w:pPr>
              <w:widowControl/>
              <w:jc w:val="left"/>
            </w:pP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576" w:type="dxa"/>
            <w:tcBorders>
              <w:bottom w:val="single" w:color="auto" w:sz="4" w:space="0"/>
            </w:tcBorders>
            <w:vAlign w:val="center"/>
          </w:tcPr>
          <w:p/>
          <w:p>
            <w:r>
              <w:rPr>
                <w:rFonts w:hint="eastAsia"/>
              </w:rPr>
              <w:t>4</w:t>
            </w:r>
          </w:p>
        </w:tc>
        <w:tc>
          <w:tcPr>
            <w:tcW w:w="2445" w:type="dxa"/>
            <w:tcBorders>
              <w:bottom w:val="single" w:color="auto" w:sz="4" w:space="0"/>
              <w:right w:val="single" w:color="auto" w:sz="4" w:space="0"/>
            </w:tcBorders>
            <w:vAlign w:val="center"/>
          </w:tcPr>
          <w:p>
            <w:r>
              <w:rPr>
                <w:rFonts w:hint="eastAsia" w:ascii="宋体" w:hAnsi="宋体" w:cs="Courier"/>
                <w:szCs w:val="21"/>
              </w:rPr>
              <w:t>《中国古典文献中的海南形象嬗变研究》</w:t>
            </w:r>
          </w:p>
        </w:tc>
        <w:tc>
          <w:tcPr>
            <w:tcW w:w="948" w:type="dxa"/>
            <w:tcBorders>
              <w:left w:val="single" w:color="auto" w:sz="4" w:space="0"/>
              <w:bottom w:val="single" w:color="auto" w:sz="4" w:space="0"/>
              <w:right w:val="single" w:color="auto" w:sz="4" w:space="0"/>
            </w:tcBorders>
            <w:vAlign w:val="center"/>
          </w:tcPr>
          <w:p>
            <w:r>
              <w:rPr>
                <w:rFonts w:ascii="宋体" w:hAnsi="宋体" w:cs="Courier"/>
                <w:szCs w:val="21"/>
              </w:rPr>
              <w:t>HNSK10-51</w:t>
            </w:r>
          </w:p>
        </w:tc>
        <w:tc>
          <w:tcPr>
            <w:tcW w:w="993" w:type="dxa"/>
            <w:tcBorders>
              <w:left w:val="single" w:color="auto" w:sz="4" w:space="0"/>
              <w:bottom w:val="single" w:color="auto" w:sz="4" w:space="0"/>
            </w:tcBorders>
            <w:vAlign w:val="center"/>
          </w:tcPr>
          <w:p>
            <w:r>
              <w:rPr>
                <w:rFonts w:hint="eastAsia" w:ascii="宋体" w:hAnsi="宋体" w:cs="Courier"/>
                <w:szCs w:val="21"/>
              </w:rPr>
              <w:t>海南省社会科学界联合会项目</w:t>
            </w:r>
          </w:p>
        </w:tc>
        <w:tc>
          <w:tcPr>
            <w:tcW w:w="425" w:type="dxa"/>
            <w:tcBorders>
              <w:bottom w:val="single" w:color="auto" w:sz="4" w:space="0"/>
            </w:tcBorders>
            <w:vAlign w:val="center"/>
          </w:tcPr>
          <w:p>
            <w:r>
              <w:rPr>
                <w:rFonts w:hint="eastAsia"/>
              </w:rPr>
              <w:t>一般</w:t>
            </w:r>
          </w:p>
        </w:tc>
        <w:tc>
          <w:tcPr>
            <w:tcW w:w="567" w:type="dxa"/>
            <w:tcBorders>
              <w:bottom w:val="single" w:color="auto" w:sz="4" w:space="0"/>
            </w:tcBorders>
            <w:vAlign w:val="center"/>
          </w:tcPr>
          <w:p>
            <w:r>
              <w:rPr>
                <w:rFonts w:hint="eastAsia"/>
              </w:rPr>
              <w:t>省级</w:t>
            </w:r>
          </w:p>
        </w:tc>
        <w:tc>
          <w:tcPr>
            <w:tcW w:w="850" w:type="dxa"/>
            <w:tcBorders>
              <w:bottom w:val="single" w:color="auto" w:sz="4" w:space="0"/>
            </w:tcBorders>
            <w:vAlign w:val="center"/>
          </w:tcPr>
          <w:p>
            <w:r>
              <w:rPr>
                <w:rFonts w:hint="eastAsia"/>
              </w:rPr>
              <w:t>2</w:t>
            </w:r>
            <w:r>
              <w:t>010</w:t>
            </w:r>
            <w:r>
              <w:rPr>
                <w:rFonts w:hint="eastAsia"/>
              </w:rPr>
              <w:t>年3月</w:t>
            </w:r>
          </w:p>
        </w:tc>
        <w:tc>
          <w:tcPr>
            <w:tcW w:w="851" w:type="dxa"/>
            <w:tcBorders>
              <w:bottom w:val="single" w:color="auto" w:sz="4" w:space="0"/>
            </w:tcBorders>
            <w:vAlign w:val="center"/>
          </w:tcPr>
          <w:p>
            <w:r>
              <w:rPr>
                <w:rFonts w:hint="eastAsia"/>
              </w:rPr>
              <w:t>2万元</w:t>
            </w:r>
          </w:p>
        </w:tc>
        <w:tc>
          <w:tcPr>
            <w:tcW w:w="709" w:type="dxa"/>
            <w:tcBorders>
              <w:bottom w:val="single" w:color="auto" w:sz="4" w:space="0"/>
              <w:right w:val="single" w:color="auto" w:sz="4" w:space="0"/>
            </w:tcBorders>
            <w:vAlign w:val="center"/>
          </w:tcPr>
          <w:p>
            <w:r>
              <w:rPr>
                <w:rFonts w:hint="eastAsia"/>
              </w:rPr>
              <w:t>否</w:t>
            </w:r>
          </w:p>
          <w:p/>
        </w:tc>
        <w:tc>
          <w:tcPr>
            <w:tcW w:w="708" w:type="dxa"/>
            <w:tcBorders>
              <w:left w:val="single" w:color="auto" w:sz="4" w:space="0"/>
              <w:bottom w:val="single" w:color="auto" w:sz="4" w:space="0"/>
              <w:right w:val="single" w:color="auto" w:sz="4" w:space="0"/>
            </w:tcBorders>
            <w:vAlign w:val="center"/>
          </w:tcPr>
          <w:p>
            <w:r>
              <w:rPr>
                <w:rFonts w:hint="eastAsia"/>
              </w:rPr>
              <w:t>是</w:t>
            </w:r>
          </w:p>
        </w:tc>
        <w:tc>
          <w:tcPr>
            <w:tcW w:w="709" w:type="dxa"/>
            <w:tcBorders>
              <w:left w:val="single" w:color="auto" w:sz="4" w:space="0"/>
              <w:bottom w:val="single" w:color="auto"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576" w:type="dxa"/>
            <w:tcBorders>
              <w:top w:val="single" w:color="auto" w:sz="4" w:space="0"/>
              <w:bottom w:val="single" w:color="auto" w:sz="4" w:space="0"/>
            </w:tcBorders>
            <w:vAlign w:val="center"/>
          </w:tcPr>
          <w:p>
            <w:r>
              <w:rPr>
                <w:rFonts w:hint="eastAsia"/>
              </w:rPr>
              <w:t>5</w:t>
            </w:r>
          </w:p>
        </w:tc>
        <w:tc>
          <w:tcPr>
            <w:tcW w:w="2445" w:type="dxa"/>
            <w:tcBorders>
              <w:top w:val="single" w:color="auto" w:sz="4" w:space="0"/>
              <w:bottom w:val="single" w:color="auto" w:sz="4" w:space="0"/>
              <w:right w:val="single" w:color="auto" w:sz="4" w:space="0"/>
            </w:tcBorders>
            <w:vAlign w:val="center"/>
          </w:tcPr>
          <w:p>
            <w:r>
              <w:rPr>
                <w:rFonts w:hint="eastAsia" w:ascii="宋体" w:hAnsi="宋体" w:cs="Courier"/>
                <w:szCs w:val="21"/>
              </w:rPr>
              <w:t>《中国古典文学中的海南形象研究》</w:t>
            </w:r>
          </w:p>
        </w:tc>
        <w:tc>
          <w:tcPr>
            <w:tcW w:w="948" w:type="dxa"/>
            <w:tcBorders>
              <w:top w:val="single" w:color="auto" w:sz="4" w:space="0"/>
              <w:left w:val="single" w:color="auto" w:sz="4" w:space="0"/>
              <w:bottom w:val="single" w:color="auto" w:sz="4" w:space="0"/>
              <w:right w:val="single" w:color="auto" w:sz="4" w:space="0"/>
            </w:tcBorders>
            <w:vAlign w:val="center"/>
          </w:tcPr>
          <w:p>
            <w:r>
              <w:rPr>
                <w:rFonts w:ascii="宋体" w:hAnsi="宋体" w:cs="Courier"/>
                <w:szCs w:val="21"/>
              </w:rPr>
              <w:t>Hjsk2010-37</w:t>
            </w:r>
          </w:p>
        </w:tc>
        <w:tc>
          <w:tcPr>
            <w:tcW w:w="993" w:type="dxa"/>
            <w:tcBorders>
              <w:top w:val="single" w:color="auto" w:sz="4" w:space="0"/>
              <w:left w:val="single" w:color="auto" w:sz="4" w:space="0"/>
              <w:bottom w:val="single" w:color="auto" w:sz="4" w:space="0"/>
            </w:tcBorders>
            <w:vAlign w:val="center"/>
          </w:tcPr>
          <w:p>
            <w:r>
              <w:rPr>
                <w:rFonts w:hint="eastAsia" w:ascii="宋体" w:hAnsi="宋体" w:cs="Courier"/>
                <w:szCs w:val="21"/>
              </w:rPr>
              <w:t>海南省教育厅项目</w:t>
            </w:r>
          </w:p>
        </w:tc>
        <w:tc>
          <w:tcPr>
            <w:tcW w:w="425" w:type="dxa"/>
            <w:tcBorders>
              <w:top w:val="single" w:color="auto" w:sz="4" w:space="0"/>
              <w:bottom w:val="single" w:color="auto" w:sz="4" w:space="0"/>
            </w:tcBorders>
            <w:vAlign w:val="center"/>
          </w:tcPr>
          <w:p>
            <w:r>
              <w:rPr>
                <w:rFonts w:hint="eastAsia"/>
              </w:rPr>
              <w:t>一般</w:t>
            </w:r>
          </w:p>
        </w:tc>
        <w:tc>
          <w:tcPr>
            <w:tcW w:w="567" w:type="dxa"/>
            <w:tcBorders>
              <w:top w:val="single" w:color="auto" w:sz="4" w:space="0"/>
              <w:bottom w:val="single" w:color="auto" w:sz="4" w:space="0"/>
            </w:tcBorders>
            <w:vAlign w:val="center"/>
          </w:tcPr>
          <w:p>
            <w:r>
              <w:rPr>
                <w:rFonts w:hint="eastAsia"/>
              </w:rPr>
              <w:t>省级</w:t>
            </w:r>
          </w:p>
        </w:tc>
        <w:tc>
          <w:tcPr>
            <w:tcW w:w="850" w:type="dxa"/>
            <w:tcBorders>
              <w:top w:val="single" w:color="auto" w:sz="4" w:space="0"/>
              <w:bottom w:val="single" w:color="auto" w:sz="4" w:space="0"/>
            </w:tcBorders>
            <w:vAlign w:val="center"/>
          </w:tcPr>
          <w:p>
            <w:r>
              <w:rPr>
                <w:rFonts w:hint="eastAsia"/>
              </w:rPr>
              <w:t>2</w:t>
            </w:r>
            <w:r>
              <w:t>011</w:t>
            </w:r>
            <w:r>
              <w:rPr>
                <w:rFonts w:hint="eastAsia"/>
              </w:rPr>
              <w:t>年4月</w:t>
            </w:r>
          </w:p>
        </w:tc>
        <w:tc>
          <w:tcPr>
            <w:tcW w:w="851" w:type="dxa"/>
            <w:tcBorders>
              <w:top w:val="single" w:color="auto" w:sz="4" w:space="0"/>
              <w:bottom w:val="single" w:color="auto" w:sz="4" w:space="0"/>
            </w:tcBorders>
            <w:vAlign w:val="center"/>
          </w:tcPr>
          <w:p>
            <w:r>
              <w:rPr>
                <w:rFonts w:hint="eastAsia"/>
              </w:rPr>
              <w:t>2万元</w:t>
            </w:r>
          </w:p>
        </w:tc>
        <w:tc>
          <w:tcPr>
            <w:tcW w:w="709" w:type="dxa"/>
            <w:tcBorders>
              <w:top w:val="single" w:color="auto" w:sz="4" w:space="0"/>
              <w:bottom w:val="single" w:color="auto" w:sz="4" w:space="0"/>
              <w:right w:val="single" w:color="auto" w:sz="4" w:space="0"/>
            </w:tcBorders>
            <w:vAlign w:val="center"/>
          </w:tcPr>
          <w:p>
            <w:r>
              <w:rPr>
                <w:rFonts w:hint="eastAsia"/>
              </w:rPr>
              <w:t>否</w:t>
            </w:r>
          </w:p>
          <w:p/>
        </w:tc>
        <w:tc>
          <w:tcPr>
            <w:tcW w:w="708" w:type="dxa"/>
            <w:tcBorders>
              <w:top w:val="single" w:color="auto" w:sz="4" w:space="0"/>
              <w:left w:val="single" w:color="auto" w:sz="4" w:space="0"/>
              <w:bottom w:val="single" w:color="auto" w:sz="4" w:space="0"/>
              <w:right w:val="single" w:color="auto" w:sz="4" w:space="0"/>
            </w:tcBorders>
            <w:vAlign w:val="center"/>
          </w:tcPr>
          <w:p>
            <w:r>
              <w:rPr>
                <w:rFonts w:hint="eastAsia"/>
              </w:rPr>
              <w:t>是</w:t>
            </w:r>
          </w:p>
        </w:tc>
        <w:tc>
          <w:tcPr>
            <w:tcW w:w="709" w:type="dxa"/>
            <w:tcBorders>
              <w:top w:val="single" w:color="auto" w:sz="4" w:space="0"/>
              <w:left w:val="single" w:color="auto" w:sz="4" w:space="0"/>
              <w:bottom w:val="single" w:color="auto"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576" w:type="dxa"/>
            <w:tcBorders>
              <w:top w:val="single" w:color="auto" w:sz="4" w:space="0"/>
              <w:bottom w:val="single" w:color="auto" w:sz="4" w:space="0"/>
            </w:tcBorders>
            <w:vAlign w:val="center"/>
          </w:tcPr>
          <w:p>
            <w:r>
              <w:rPr>
                <w:rFonts w:hint="eastAsia"/>
              </w:rPr>
              <w:t>6</w:t>
            </w:r>
          </w:p>
        </w:tc>
        <w:tc>
          <w:tcPr>
            <w:tcW w:w="2445" w:type="dxa"/>
            <w:tcBorders>
              <w:top w:val="single" w:color="auto" w:sz="4" w:space="0"/>
              <w:bottom w:val="single" w:color="auto" w:sz="4" w:space="0"/>
              <w:right w:val="single" w:color="auto" w:sz="4" w:space="0"/>
            </w:tcBorders>
            <w:vAlign w:val="center"/>
          </w:tcPr>
          <w:p>
            <w:r>
              <w:rPr>
                <w:rFonts w:hint="eastAsia" w:ascii="宋体" w:hAnsi="宋体" w:cs="Courier"/>
                <w:szCs w:val="21"/>
              </w:rPr>
              <w:t>《教师教育一体化视野下的小学教师培养模式研究》</w:t>
            </w:r>
          </w:p>
        </w:tc>
        <w:tc>
          <w:tcPr>
            <w:tcW w:w="948" w:type="dxa"/>
            <w:tcBorders>
              <w:top w:val="single" w:color="auto" w:sz="4" w:space="0"/>
              <w:left w:val="single" w:color="auto" w:sz="4" w:space="0"/>
              <w:bottom w:val="single" w:color="auto" w:sz="4" w:space="0"/>
              <w:right w:val="single" w:color="auto" w:sz="4" w:space="0"/>
            </w:tcBorders>
            <w:vAlign w:val="center"/>
          </w:tcPr>
          <w:p>
            <w:r>
              <w:rPr>
                <w:rFonts w:ascii="宋体" w:hAnsi="宋体" w:cs="Courier"/>
                <w:szCs w:val="21"/>
              </w:rPr>
              <w:t>HSJG200940</w:t>
            </w:r>
          </w:p>
        </w:tc>
        <w:tc>
          <w:tcPr>
            <w:tcW w:w="993" w:type="dxa"/>
            <w:tcBorders>
              <w:top w:val="single" w:color="auto" w:sz="4" w:space="0"/>
              <w:left w:val="single" w:color="auto" w:sz="4" w:space="0"/>
              <w:bottom w:val="single" w:color="auto" w:sz="4" w:space="0"/>
            </w:tcBorders>
            <w:vAlign w:val="center"/>
          </w:tcPr>
          <w:p>
            <w:r>
              <w:rPr>
                <w:rFonts w:hint="eastAsia" w:ascii="宋体" w:hAnsi="宋体" w:cs="Courier"/>
                <w:szCs w:val="21"/>
              </w:rPr>
              <w:t>海南师范大学第六批教改项目</w:t>
            </w:r>
          </w:p>
        </w:tc>
        <w:tc>
          <w:tcPr>
            <w:tcW w:w="425" w:type="dxa"/>
            <w:tcBorders>
              <w:top w:val="single" w:color="auto" w:sz="4" w:space="0"/>
              <w:bottom w:val="single" w:color="auto" w:sz="4" w:space="0"/>
            </w:tcBorders>
            <w:vAlign w:val="center"/>
          </w:tcPr>
          <w:p>
            <w:r>
              <w:rPr>
                <w:rFonts w:hint="eastAsia"/>
              </w:rPr>
              <w:t>一般</w:t>
            </w:r>
          </w:p>
        </w:tc>
        <w:tc>
          <w:tcPr>
            <w:tcW w:w="567" w:type="dxa"/>
            <w:tcBorders>
              <w:top w:val="single" w:color="auto" w:sz="4" w:space="0"/>
              <w:bottom w:val="single" w:color="auto" w:sz="4" w:space="0"/>
            </w:tcBorders>
            <w:vAlign w:val="center"/>
          </w:tcPr>
          <w:p>
            <w:r>
              <w:rPr>
                <w:rFonts w:hint="eastAsia"/>
              </w:rPr>
              <w:t>省级</w:t>
            </w:r>
          </w:p>
        </w:tc>
        <w:tc>
          <w:tcPr>
            <w:tcW w:w="850" w:type="dxa"/>
            <w:tcBorders>
              <w:top w:val="single" w:color="auto" w:sz="4" w:space="0"/>
              <w:bottom w:val="single" w:color="auto" w:sz="4" w:space="0"/>
            </w:tcBorders>
            <w:vAlign w:val="center"/>
          </w:tcPr>
          <w:p>
            <w:r>
              <w:rPr>
                <w:rFonts w:hint="eastAsia"/>
              </w:rPr>
              <w:t>2</w:t>
            </w:r>
            <w:r>
              <w:t>012</w:t>
            </w:r>
            <w:r>
              <w:rPr>
                <w:rFonts w:hint="eastAsia"/>
              </w:rPr>
              <w:t>年4月</w:t>
            </w:r>
          </w:p>
        </w:tc>
        <w:tc>
          <w:tcPr>
            <w:tcW w:w="851" w:type="dxa"/>
            <w:tcBorders>
              <w:top w:val="single" w:color="auto" w:sz="4" w:space="0"/>
              <w:bottom w:val="single" w:color="auto" w:sz="4" w:space="0"/>
            </w:tcBorders>
            <w:vAlign w:val="center"/>
          </w:tcPr>
          <w:p>
            <w:r>
              <w:rPr>
                <w:rFonts w:hint="eastAsia"/>
              </w:rPr>
              <w:t>0</w:t>
            </w:r>
            <w:r>
              <w:t>.4</w:t>
            </w:r>
            <w:r>
              <w:rPr>
                <w:rFonts w:hint="eastAsia"/>
              </w:rPr>
              <w:t>万元</w:t>
            </w:r>
          </w:p>
        </w:tc>
        <w:tc>
          <w:tcPr>
            <w:tcW w:w="709" w:type="dxa"/>
            <w:tcBorders>
              <w:top w:val="single" w:color="auto" w:sz="4" w:space="0"/>
              <w:bottom w:val="single" w:color="auto" w:sz="4" w:space="0"/>
              <w:right w:val="single" w:color="auto" w:sz="4" w:space="0"/>
            </w:tcBorders>
            <w:vAlign w:val="center"/>
          </w:tcPr>
          <w:p>
            <w:r>
              <w:rPr>
                <w:rFonts w:hint="eastAsia"/>
              </w:rPr>
              <w:t>否</w:t>
            </w:r>
          </w:p>
          <w:p/>
        </w:tc>
        <w:tc>
          <w:tcPr>
            <w:tcW w:w="708" w:type="dxa"/>
            <w:tcBorders>
              <w:top w:val="single" w:color="auto" w:sz="4" w:space="0"/>
              <w:left w:val="single" w:color="auto" w:sz="4" w:space="0"/>
              <w:bottom w:val="single" w:color="auto" w:sz="4" w:space="0"/>
              <w:right w:val="single" w:color="auto" w:sz="4" w:space="0"/>
            </w:tcBorders>
            <w:vAlign w:val="center"/>
          </w:tcPr>
          <w:p>
            <w:r>
              <w:rPr>
                <w:rFonts w:hint="eastAsia"/>
              </w:rPr>
              <w:t>是</w:t>
            </w:r>
          </w:p>
        </w:tc>
        <w:tc>
          <w:tcPr>
            <w:tcW w:w="709" w:type="dxa"/>
            <w:tcBorders>
              <w:top w:val="single" w:color="auto" w:sz="4" w:space="0"/>
              <w:left w:val="single" w:color="auto" w:sz="4" w:space="0"/>
              <w:bottom w:val="single" w:color="auto" w:sz="4" w:space="0"/>
            </w:tcBorders>
            <w:vAlign w:val="center"/>
          </w:tcPr>
          <w:p/>
        </w:tc>
      </w:tr>
    </w:tbl>
    <w:p>
      <w:r>
        <w:rPr>
          <w:rFonts w:hint="eastAsia"/>
        </w:rPr>
        <w:t>注：人文社科类参考评审文件附件1-4填写，自然科学类参考附件1-5填写，等级按A到E级填写，级别按A1或A2填写。</w:t>
      </w: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1984"/>
        <w:gridCol w:w="709"/>
        <w:gridCol w:w="709"/>
        <w:gridCol w:w="850"/>
        <w:gridCol w:w="1134"/>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8"/>
            <w:vAlign w:val="center"/>
          </w:tcPr>
          <w:p>
            <w:pPr>
              <w:spacing w:line="240" w:lineRule="exact"/>
              <w:jc w:val="center"/>
            </w:pPr>
            <w:r>
              <w:rPr>
                <w:rFonts w:hint="eastAsia"/>
                <w:b/>
                <w:bCs/>
              </w:rPr>
              <w:t>二、发表学术论文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3171"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1984"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709" w:type="dxa"/>
            <w:tcBorders>
              <w:left w:val="single" w:color="auto" w:sz="4" w:space="0"/>
            </w:tcBorders>
            <w:vAlign w:val="center"/>
          </w:tcPr>
          <w:p>
            <w:pPr>
              <w:widowControl/>
              <w:jc w:val="center"/>
              <w:rPr>
                <w:rFonts w:eastAsia="宋体"/>
              </w:rPr>
            </w:pPr>
            <w:r>
              <w:rPr>
                <w:rFonts w:hint="eastAsia" w:eastAsia="宋体"/>
              </w:rPr>
              <w:t>个人占比</w:t>
            </w:r>
          </w:p>
        </w:tc>
        <w:tc>
          <w:tcPr>
            <w:tcW w:w="709" w:type="dxa"/>
            <w:vAlign w:val="center"/>
          </w:tcPr>
          <w:p>
            <w:pPr>
              <w:widowControl/>
              <w:jc w:val="center"/>
            </w:pPr>
            <w:r>
              <w:rPr>
                <w:rFonts w:hint="eastAsia" w:ascii="宋体" w:hAnsi="宋体" w:cs="Arial"/>
                <w:color w:val="000000"/>
                <w:kern w:val="0"/>
                <w:szCs w:val="21"/>
              </w:rPr>
              <w:t>刊物级别</w:t>
            </w:r>
          </w:p>
        </w:tc>
        <w:tc>
          <w:tcPr>
            <w:tcW w:w="850" w:type="dxa"/>
            <w:vAlign w:val="center"/>
          </w:tcPr>
          <w:p>
            <w:pPr>
              <w:widowControl/>
              <w:jc w:val="center"/>
            </w:pPr>
            <w:r>
              <w:rPr>
                <w:rFonts w:hint="eastAsia"/>
              </w:rPr>
              <w:t>转载</w:t>
            </w:r>
          </w:p>
          <w:p>
            <w:pPr>
              <w:widowControl/>
              <w:jc w:val="center"/>
              <w:rPr>
                <w:rFonts w:eastAsia="宋体"/>
              </w:rPr>
            </w:pPr>
            <w:r>
              <w:rPr>
                <w:rFonts w:hint="eastAsia"/>
              </w:rPr>
              <w:t>情况</w:t>
            </w:r>
          </w:p>
        </w:tc>
        <w:tc>
          <w:tcPr>
            <w:tcW w:w="1134"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c>
          <w:tcPr>
            <w:tcW w:w="709" w:type="dxa"/>
            <w:tcBorders>
              <w:right w:val="single" w:color="auto" w:sz="4" w:space="0"/>
            </w:tcBorders>
            <w:vAlign w:val="center"/>
          </w:tcPr>
          <w:p>
            <w:pPr>
              <w:widowControl/>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pPr>
            <w:r>
              <w:rPr>
                <w:rFonts w:hint="eastAsia"/>
              </w:rPr>
              <w:t>1</w:t>
            </w:r>
          </w:p>
          <w:p>
            <w:pPr>
              <w:jc w:val="center"/>
            </w:pPr>
          </w:p>
        </w:tc>
        <w:tc>
          <w:tcPr>
            <w:tcW w:w="3171" w:type="dxa"/>
            <w:tcBorders>
              <w:left w:val="single" w:color="auto" w:sz="4" w:space="0"/>
            </w:tcBorders>
          </w:tcPr>
          <w:p>
            <w:pPr>
              <w:jc w:val="center"/>
            </w:pPr>
            <w:r>
              <w:rPr>
                <w:rFonts w:hint="eastAsia"/>
              </w:rPr>
              <w:t>论《孟子字义疏证》在文献学疏证方面的问题</w:t>
            </w:r>
          </w:p>
        </w:tc>
        <w:tc>
          <w:tcPr>
            <w:tcW w:w="1984" w:type="dxa"/>
            <w:tcBorders>
              <w:right w:val="single" w:color="auto" w:sz="4" w:space="0"/>
            </w:tcBorders>
          </w:tcPr>
          <w:p>
            <w:pPr>
              <w:widowControl/>
              <w:jc w:val="center"/>
            </w:pPr>
            <w:r>
              <w:rPr>
                <w:rFonts w:hint="eastAsia"/>
              </w:rPr>
              <w:t>《语文建设》2</w:t>
            </w:r>
            <w:r>
              <w:t>016</w:t>
            </w:r>
            <w:r>
              <w:rPr>
                <w:rFonts w:hint="eastAsia"/>
              </w:rPr>
              <w:t>年</w:t>
            </w:r>
            <w:r>
              <w:t>5</w:t>
            </w:r>
            <w:r>
              <w:rPr>
                <w:rFonts w:hint="eastAsia"/>
              </w:rPr>
              <w:t>月第五期</w:t>
            </w:r>
          </w:p>
        </w:tc>
        <w:tc>
          <w:tcPr>
            <w:tcW w:w="709" w:type="dxa"/>
            <w:tcBorders>
              <w:left w:val="single" w:color="auto" w:sz="4" w:space="0"/>
            </w:tcBorders>
          </w:tcPr>
          <w:p>
            <w:pPr>
              <w:widowControl/>
              <w:jc w:val="center"/>
            </w:pPr>
            <w:r>
              <w:t>100</w:t>
            </w:r>
            <w:r>
              <w:rPr>
                <w:rFonts w:hint="eastAsia"/>
              </w:rPr>
              <w:t>%</w:t>
            </w:r>
          </w:p>
        </w:tc>
        <w:tc>
          <w:tcPr>
            <w:tcW w:w="709" w:type="dxa"/>
          </w:tcPr>
          <w:p>
            <w:pPr>
              <w:widowControl/>
              <w:jc w:val="center"/>
            </w:pPr>
            <w:r>
              <w:rPr>
                <w:rFonts w:hint="eastAsia"/>
              </w:rPr>
              <w:t>全国中文核心期刊</w:t>
            </w:r>
          </w:p>
        </w:tc>
        <w:tc>
          <w:tcPr>
            <w:tcW w:w="850" w:type="dxa"/>
          </w:tcPr>
          <w:p>
            <w:pPr>
              <w:widowControl/>
              <w:jc w:val="center"/>
            </w:pPr>
          </w:p>
        </w:tc>
        <w:tc>
          <w:tcPr>
            <w:tcW w:w="1134" w:type="dxa"/>
            <w:tcBorders>
              <w:right w:val="single" w:color="auto" w:sz="4" w:space="0"/>
            </w:tcBorders>
          </w:tcPr>
          <w:p>
            <w:pPr>
              <w:widowControl/>
              <w:jc w:val="center"/>
            </w:pPr>
            <w:r>
              <w:rPr>
                <w:rFonts w:hint="eastAsia"/>
              </w:rPr>
              <w:t>有</w:t>
            </w:r>
          </w:p>
        </w:tc>
        <w:tc>
          <w:tcPr>
            <w:tcW w:w="709" w:type="dxa"/>
            <w:tcBorders>
              <w:right w:val="single" w:color="auto" w:sz="4" w:space="0"/>
            </w:tcBorders>
          </w:tcPr>
          <w:p>
            <w:pPr>
              <w:widowControl/>
              <w:jc w:val="center"/>
            </w:pPr>
            <w:r>
              <w:rPr>
                <w:rFonts w:hint="eastAsia"/>
              </w:rPr>
              <w:t>2</w:t>
            </w: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515" w:type="dxa"/>
            <w:tcBorders>
              <w:right w:val="single" w:color="auto" w:sz="4" w:space="0"/>
            </w:tcBorders>
          </w:tcPr>
          <w:p>
            <w:pPr>
              <w:jc w:val="center"/>
            </w:pPr>
            <w:r>
              <w:rPr>
                <w:rFonts w:hint="eastAsia"/>
              </w:rPr>
              <w:t>2</w:t>
            </w:r>
          </w:p>
          <w:p>
            <w:pPr>
              <w:jc w:val="center"/>
            </w:pPr>
          </w:p>
        </w:tc>
        <w:tc>
          <w:tcPr>
            <w:tcW w:w="3171" w:type="dxa"/>
            <w:tcBorders>
              <w:left w:val="single" w:color="auto" w:sz="4" w:space="0"/>
            </w:tcBorders>
          </w:tcPr>
          <w:p>
            <w:pPr>
              <w:jc w:val="center"/>
            </w:pPr>
            <w:r>
              <w:rPr>
                <w:rFonts w:hint="eastAsia"/>
              </w:rPr>
              <w:t>戴震与孟子哲学思想的比较研究——以《孟子字义疏证为例》</w:t>
            </w:r>
          </w:p>
        </w:tc>
        <w:tc>
          <w:tcPr>
            <w:tcW w:w="1984" w:type="dxa"/>
            <w:tcBorders>
              <w:right w:val="single" w:color="auto" w:sz="4" w:space="0"/>
            </w:tcBorders>
          </w:tcPr>
          <w:p>
            <w:pPr>
              <w:widowControl/>
              <w:jc w:val="center"/>
            </w:pPr>
            <w:r>
              <w:rPr>
                <w:rFonts w:hint="eastAsia"/>
              </w:rPr>
              <w:t>《大众文艺》2</w:t>
            </w:r>
            <w:r>
              <w:t>016</w:t>
            </w:r>
            <w:r>
              <w:rPr>
                <w:rFonts w:hint="eastAsia"/>
              </w:rPr>
              <w:t>年1</w:t>
            </w:r>
            <w:r>
              <w:t>0</w:t>
            </w:r>
            <w:r>
              <w:rPr>
                <w:rFonts w:hint="eastAsia"/>
              </w:rPr>
              <w:t>月第十期</w:t>
            </w:r>
          </w:p>
        </w:tc>
        <w:tc>
          <w:tcPr>
            <w:tcW w:w="709" w:type="dxa"/>
            <w:tcBorders>
              <w:left w:val="single" w:color="auto" w:sz="4" w:space="0"/>
            </w:tcBorders>
          </w:tcPr>
          <w:p>
            <w:pPr>
              <w:widowControl/>
              <w:jc w:val="center"/>
            </w:pPr>
            <w:r>
              <w:t>100</w:t>
            </w:r>
            <w:r>
              <w:rPr>
                <w:rFonts w:hint="eastAsia"/>
              </w:rPr>
              <w:t>%</w:t>
            </w:r>
          </w:p>
        </w:tc>
        <w:tc>
          <w:tcPr>
            <w:tcW w:w="709" w:type="dxa"/>
          </w:tcPr>
          <w:p>
            <w:pPr>
              <w:widowControl/>
              <w:jc w:val="center"/>
            </w:pPr>
            <w:r>
              <w:rPr>
                <w:rFonts w:hint="eastAsia"/>
              </w:rPr>
              <w:t>省级</w:t>
            </w:r>
          </w:p>
        </w:tc>
        <w:tc>
          <w:tcPr>
            <w:tcW w:w="850" w:type="dxa"/>
          </w:tcPr>
          <w:p>
            <w:pPr>
              <w:widowControl/>
              <w:jc w:val="center"/>
            </w:pPr>
          </w:p>
        </w:tc>
        <w:tc>
          <w:tcPr>
            <w:tcW w:w="1134" w:type="dxa"/>
            <w:tcBorders>
              <w:right w:val="single" w:color="auto" w:sz="4" w:space="0"/>
            </w:tcBorders>
          </w:tcPr>
          <w:p>
            <w:pPr>
              <w:widowControl/>
              <w:jc w:val="center"/>
            </w:pPr>
            <w:r>
              <w:rPr>
                <w:rFonts w:hint="eastAsia"/>
              </w:rPr>
              <w:t>有</w:t>
            </w: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pPr>
            <w:r>
              <w:rPr>
                <w:rFonts w:hint="eastAsia"/>
              </w:rPr>
              <w:t>3</w:t>
            </w:r>
          </w:p>
          <w:p>
            <w:pPr>
              <w:jc w:val="center"/>
            </w:pPr>
          </w:p>
        </w:tc>
        <w:tc>
          <w:tcPr>
            <w:tcW w:w="3171" w:type="dxa"/>
            <w:tcBorders>
              <w:left w:val="single" w:color="auto" w:sz="4" w:space="0"/>
            </w:tcBorders>
          </w:tcPr>
          <w:p>
            <w:pPr>
              <w:jc w:val="center"/>
            </w:pPr>
            <w:r>
              <w:rPr>
                <w:rFonts w:hint="eastAsia"/>
              </w:rPr>
              <w:t>戴震《孟子字义疏证》体例的独特性研究</w:t>
            </w:r>
          </w:p>
        </w:tc>
        <w:tc>
          <w:tcPr>
            <w:tcW w:w="1984" w:type="dxa"/>
            <w:tcBorders>
              <w:right w:val="single" w:color="auto" w:sz="4" w:space="0"/>
            </w:tcBorders>
          </w:tcPr>
          <w:p>
            <w:pPr>
              <w:widowControl/>
              <w:jc w:val="center"/>
            </w:pPr>
            <w:r>
              <w:rPr>
                <w:rFonts w:hint="eastAsia"/>
              </w:rPr>
              <w:t>《大众文艺》2</w:t>
            </w:r>
            <w:r>
              <w:t>016</w:t>
            </w:r>
            <w:r>
              <w:rPr>
                <w:rFonts w:hint="eastAsia"/>
              </w:rPr>
              <w:t>年4月第四期</w:t>
            </w:r>
          </w:p>
        </w:tc>
        <w:tc>
          <w:tcPr>
            <w:tcW w:w="709" w:type="dxa"/>
            <w:tcBorders>
              <w:left w:val="single" w:color="auto" w:sz="4" w:space="0"/>
            </w:tcBorders>
          </w:tcPr>
          <w:p>
            <w:pPr>
              <w:widowControl/>
              <w:jc w:val="center"/>
            </w:pPr>
            <w:r>
              <w:t>100</w:t>
            </w:r>
            <w:r>
              <w:rPr>
                <w:rFonts w:hint="eastAsia"/>
              </w:rPr>
              <w:t>%</w:t>
            </w:r>
          </w:p>
        </w:tc>
        <w:tc>
          <w:tcPr>
            <w:tcW w:w="709" w:type="dxa"/>
          </w:tcPr>
          <w:p>
            <w:pPr>
              <w:widowControl/>
              <w:jc w:val="center"/>
            </w:pPr>
            <w:r>
              <w:rPr>
                <w:rFonts w:hint="eastAsia"/>
              </w:rPr>
              <w:t>省级</w:t>
            </w:r>
          </w:p>
        </w:tc>
        <w:tc>
          <w:tcPr>
            <w:tcW w:w="850" w:type="dxa"/>
          </w:tcPr>
          <w:p>
            <w:pPr>
              <w:widowControl/>
              <w:jc w:val="center"/>
            </w:pPr>
          </w:p>
        </w:tc>
        <w:tc>
          <w:tcPr>
            <w:tcW w:w="1134" w:type="dxa"/>
            <w:tcBorders>
              <w:right w:val="single" w:color="auto" w:sz="4" w:space="0"/>
            </w:tcBorders>
          </w:tcPr>
          <w:p>
            <w:pPr>
              <w:widowControl/>
              <w:jc w:val="center"/>
            </w:pPr>
            <w:r>
              <w:rPr>
                <w:rFonts w:hint="eastAsia"/>
              </w:rPr>
              <w:t>有</w:t>
            </w: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515" w:type="dxa"/>
            <w:tcBorders>
              <w:right w:val="single" w:color="auto" w:sz="4" w:space="0"/>
            </w:tcBorders>
          </w:tcPr>
          <w:p>
            <w:pPr>
              <w:jc w:val="center"/>
            </w:pPr>
            <w:r>
              <w:rPr>
                <w:rFonts w:hint="eastAsia"/>
              </w:rPr>
              <w:t>4</w:t>
            </w:r>
          </w:p>
          <w:p>
            <w:pPr>
              <w:jc w:val="center"/>
            </w:pPr>
          </w:p>
        </w:tc>
        <w:tc>
          <w:tcPr>
            <w:tcW w:w="3171" w:type="dxa"/>
            <w:tcBorders>
              <w:left w:val="single" w:color="auto" w:sz="4" w:space="0"/>
            </w:tcBorders>
          </w:tcPr>
          <w:p>
            <w:pPr>
              <w:jc w:val="center"/>
            </w:pPr>
            <w:r>
              <w:rPr>
                <w:rFonts w:hint="eastAsia"/>
              </w:rPr>
              <w:t>王国维词的悲观主义色彩及其表现阐释</w:t>
            </w:r>
          </w:p>
        </w:tc>
        <w:tc>
          <w:tcPr>
            <w:tcW w:w="1984" w:type="dxa"/>
            <w:tcBorders>
              <w:right w:val="single" w:color="auto" w:sz="4" w:space="0"/>
            </w:tcBorders>
          </w:tcPr>
          <w:p>
            <w:pPr>
              <w:widowControl/>
              <w:jc w:val="center"/>
            </w:pPr>
            <w:r>
              <w:rPr>
                <w:rFonts w:hint="eastAsia"/>
              </w:rPr>
              <w:t>《戏剧之家》2</w:t>
            </w:r>
            <w:r>
              <w:t>014</w:t>
            </w:r>
            <w:r>
              <w:rPr>
                <w:rFonts w:hint="eastAsia"/>
              </w:rPr>
              <w:t>年1</w:t>
            </w:r>
            <w:r>
              <w:t>2</w:t>
            </w:r>
            <w:r>
              <w:rPr>
                <w:rFonts w:hint="eastAsia"/>
              </w:rPr>
              <w:t>月第十二期</w:t>
            </w:r>
          </w:p>
        </w:tc>
        <w:tc>
          <w:tcPr>
            <w:tcW w:w="709" w:type="dxa"/>
            <w:tcBorders>
              <w:left w:val="single" w:color="auto" w:sz="4" w:space="0"/>
            </w:tcBorders>
          </w:tcPr>
          <w:p>
            <w:pPr>
              <w:widowControl/>
              <w:jc w:val="center"/>
            </w:pPr>
            <w:r>
              <w:t>100</w:t>
            </w:r>
            <w:r>
              <w:rPr>
                <w:rFonts w:hint="eastAsia"/>
              </w:rPr>
              <w:t>%</w:t>
            </w:r>
          </w:p>
        </w:tc>
        <w:tc>
          <w:tcPr>
            <w:tcW w:w="709" w:type="dxa"/>
          </w:tcPr>
          <w:p>
            <w:pPr>
              <w:widowControl/>
              <w:jc w:val="center"/>
            </w:pPr>
            <w:r>
              <w:rPr>
                <w:rFonts w:hint="eastAsia"/>
              </w:rPr>
              <w:t>省级</w:t>
            </w:r>
          </w:p>
        </w:tc>
        <w:tc>
          <w:tcPr>
            <w:tcW w:w="850" w:type="dxa"/>
          </w:tcPr>
          <w:p>
            <w:pPr>
              <w:widowControl/>
              <w:jc w:val="center"/>
            </w:pPr>
          </w:p>
        </w:tc>
        <w:tc>
          <w:tcPr>
            <w:tcW w:w="1134" w:type="dxa"/>
            <w:tcBorders>
              <w:right w:val="single" w:color="auto" w:sz="4" w:space="0"/>
            </w:tcBorders>
          </w:tcPr>
          <w:p>
            <w:pPr>
              <w:widowControl/>
              <w:jc w:val="center"/>
            </w:pPr>
            <w:r>
              <w:rPr>
                <w:rFonts w:hint="eastAsia"/>
              </w:rPr>
              <w:t>有</w:t>
            </w: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515" w:type="dxa"/>
            <w:tcBorders>
              <w:right w:val="single" w:color="auto" w:sz="4" w:space="0"/>
            </w:tcBorders>
          </w:tcPr>
          <w:p>
            <w:pPr>
              <w:jc w:val="center"/>
            </w:pPr>
          </w:p>
          <w:p>
            <w:pPr>
              <w:jc w:val="center"/>
            </w:pPr>
            <w:r>
              <w:rPr>
                <w:rFonts w:hint="eastAsia"/>
              </w:rPr>
              <w:t>5</w:t>
            </w:r>
          </w:p>
        </w:tc>
        <w:tc>
          <w:tcPr>
            <w:tcW w:w="3171" w:type="dxa"/>
            <w:tcBorders>
              <w:left w:val="single" w:color="auto" w:sz="4" w:space="0"/>
            </w:tcBorders>
          </w:tcPr>
          <w:p>
            <w:pPr>
              <w:jc w:val="center"/>
            </w:pPr>
            <w:r>
              <w:rPr>
                <w:rFonts w:hint="eastAsia"/>
              </w:rPr>
              <w:t>从智育、美育、德育的角度探究语文知识分类</w:t>
            </w:r>
          </w:p>
        </w:tc>
        <w:tc>
          <w:tcPr>
            <w:tcW w:w="1984" w:type="dxa"/>
            <w:tcBorders>
              <w:right w:val="single" w:color="auto" w:sz="4" w:space="0"/>
            </w:tcBorders>
          </w:tcPr>
          <w:p>
            <w:pPr>
              <w:widowControl/>
              <w:jc w:val="center"/>
            </w:pPr>
            <w:r>
              <w:rPr>
                <w:rFonts w:hint="eastAsia"/>
              </w:rPr>
              <w:t>《新校园》</w:t>
            </w:r>
            <w:r>
              <w:t>2015</w:t>
            </w:r>
            <w:r>
              <w:rPr>
                <w:rFonts w:hint="eastAsia"/>
              </w:rPr>
              <w:t>年9月第九期</w:t>
            </w:r>
          </w:p>
        </w:tc>
        <w:tc>
          <w:tcPr>
            <w:tcW w:w="709" w:type="dxa"/>
            <w:tcBorders>
              <w:left w:val="single" w:color="auto" w:sz="4" w:space="0"/>
            </w:tcBorders>
          </w:tcPr>
          <w:p>
            <w:pPr>
              <w:widowControl/>
              <w:jc w:val="center"/>
            </w:pPr>
            <w:r>
              <w:t>100</w:t>
            </w:r>
            <w:r>
              <w:rPr>
                <w:rFonts w:hint="eastAsia"/>
              </w:rPr>
              <w:t>%</w:t>
            </w:r>
          </w:p>
        </w:tc>
        <w:tc>
          <w:tcPr>
            <w:tcW w:w="709" w:type="dxa"/>
          </w:tcPr>
          <w:p>
            <w:pPr>
              <w:widowControl/>
              <w:jc w:val="center"/>
            </w:pPr>
            <w:r>
              <w:rPr>
                <w:rFonts w:hint="eastAsia"/>
              </w:rPr>
              <w:t>省级</w:t>
            </w:r>
          </w:p>
        </w:tc>
        <w:tc>
          <w:tcPr>
            <w:tcW w:w="850" w:type="dxa"/>
          </w:tcPr>
          <w:p>
            <w:pPr>
              <w:widowControl/>
              <w:jc w:val="center"/>
            </w:pPr>
          </w:p>
        </w:tc>
        <w:tc>
          <w:tcPr>
            <w:tcW w:w="1134" w:type="dxa"/>
            <w:tcBorders>
              <w:right w:val="single" w:color="auto" w:sz="4" w:space="0"/>
            </w:tcBorders>
          </w:tcPr>
          <w:p>
            <w:pPr>
              <w:widowControl/>
              <w:jc w:val="center"/>
            </w:pPr>
            <w:r>
              <w:rPr>
                <w:rFonts w:hint="eastAsia"/>
              </w:rPr>
              <w:t>有</w:t>
            </w: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15" w:type="dxa"/>
            <w:tcBorders>
              <w:bottom w:val="single" w:color="auto" w:sz="4" w:space="0"/>
              <w:right w:val="single" w:color="auto" w:sz="4" w:space="0"/>
            </w:tcBorders>
          </w:tcPr>
          <w:p>
            <w:pPr>
              <w:jc w:val="center"/>
            </w:pPr>
          </w:p>
          <w:p>
            <w:pPr>
              <w:jc w:val="center"/>
            </w:pPr>
            <w:r>
              <w:rPr>
                <w:rFonts w:hint="eastAsia"/>
              </w:rPr>
              <w:t>6</w:t>
            </w:r>
          </w:p>
        </w:tc>
        <w:tc>
          <w:tcPr>
            <w:tcW w:w="3171" w:type="dxa"/>
            <w:tcBorders>
              <w:left w:val="single" w:color="auto" w:sz="4" w:space="0"/>
              <w:bottom w:val="single" w:color="auto" w:sz="4" w:space="0"/>
            </w:tcBorders>
          </w:tcPr>
          <w:p>
            <w:pPr>
              <w:jc w:val="center"/>
            </w:pPr>
            <w:r>
              <w:rPr>
                <w:rFonts w:hint="eastAsia"/>
              </w:rPr>
              <w:t>高等师范专业汉字书写技能强化训练实践研究</w:t>
            </w:r>
          </w:p>
        </w:tc>
        <w:tc>
          <w:tcPr>
            <w:tcW w:w="1984" w:type="dxa"/>
            <w:tcBorders>
              <w:bottom w:val="single" w:color="auto" w:sz="4" w:space="0"/>
              <w:right w:val="single" w:color="auto" w:sz="4" w:space="0"/>
            </w:tcBorders>
          </w:tcPr>
          <w:p>
            <w:pPr>
              <w:widowControl/>
              <w:jc w:val="center"/>
            </w:pPr>
            <w:r>
              <w:rPr>
                <w:rFonts w:hint="eastAsia"/>
              </w:rPr>
              <w:t>《大舞台》2</w:t>
            </w:r>
            <w:r>
              <w:t>011</w:t>
            </w:r>
            <w:r>
              <w:rPr>
                <w:rFonts w:hint="eastAsia"/>
              </w:rPr>
              <w:t>年3月第三期</w:t>
            </w:r>
          </w:p>
        </w:tc>
        <w:tc>
          <w:tcPr>
            <w:tcW w:w="709" w:type="dxa"/>
            <w:tcBorders>
              <w:left w:val="single" w:color="auto" w:sz="4" w:space="0"/>
              <w:bottom w:val="single" w:color="auto" w:sz="4" w:space="0"/>
            </w:tcBorders>
          </w:tcPr>
          <w:p>
            <w:pPr>
              <w:widowControl/>
              <w:jc w:val="center"/>
            </w:pPr>
            <w:r>
              <w:t>100</w:t>
            </w:r>
            <w:r>
              <w:rPr>
                <w:rFonts w:hint="eastAsia"/>
              </w:rPr>
              <w:t>%</w:t>
            </w:r>
          </w:p>
        </w:tc>
        <w:tc>
          <w:tcPr>
            <w:tcW w:w="709" w:type="dxa"/>
            <w:tcBorders>
              <w:bottom w:val="single" w:color="auto" w:sz="4" w:space="0"/>
            </w:tcBorders>
          </w:tcPr>
          <w:p>
            <w:pPr>
              <w:widowControl/>
              <w:jc w:val="center"/>
            </w:pPr>
            <w:r>
              <w:rPr>
                <w:rFonts w:hint="eastAsia"/>
              </w:rPr>
              <w:t>省级</w:t>
            </w:r>
          </w:p>
        </w:tc>
        <w:tc>
          <w:tcPr>
            <w:tcW w:w="850" w:type="dxa"/>
            <w:tcBorders>
              <w:bottom w:val="single" w:color="auto" w:sz="4" w:space="0"/>
            </w:tcBorders>
          </w:tcPr>
          <w:p>
            <w:pPr>
              <w:widowControl/>
              <w:jc w:val="center"/>
            </w:pPr>
          </w:p>
        </w:tc>
        <w:tc>
          <w:tcPr>
            <w:tcW w:w="1134" w:type="dxa"/>
            <w:tcBorders>
              <w:bottom w:val="single" w:color="auto" w:sz="4" w:space="0"/>
              <w:right w:val="single" w:color="auto" w:sz="4" w:space="0"/>
            </w:tcBorders>
          </w:tcPr>
          <w:p>
            <w:pPr>
              <w:widowControl/>
              <w:jc w:val="center"/>
            </w:pPr>
            <w:r>
              <w:rPr>
                <w:rFonts w:hint="eastAsia"/>
              </w:rPr>
              <w:t>有</w:t>
            </w:r>
          </w:p>
        </w:tc>
        <w:tc>
          <w:tcPr>
            <w:tcW w:w="709" w:type="dxa"/>
            <w:tcBorders>
              <w:bottom w:val="single" w:color="auto" w:sz="4" w:space="0"/>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515" w:type="dxa"/>
            <w:tcBorders>
              <w:top w:val="single" w:color="auto" w:sz="4" w:space="0"/>
              <w:bottom w:val="single" w:color="auto" w:sz="4" w:space="0"/>
              <w:right w:val="single" w:color="auto" w:sz="4" w:space="0"/>
            </w:tcBorders>
          </w:tcPr>
          <w:p>
            <w:pPr>
              <w:jc w:val="center"/>
            </w:pPr>
            <w:r>
              <w:rPr>
                <w:rFonts w:hint="eastAsia"/>
              </w:rPr>
              <w:t>7</w:t>
            </w:r>
          </w:p>
        </w:tc>
        <w:tc>
          <w:tcPr>
            <w:tcW w:w="3171" w:type="dxa"/>
            <w:tcBorders>
              <w:top w:val="single" w:color="auto" w:sz="4" w:space="0"/>
              <w:left w:val="single" w:color="auto" w:sz="4" w:space="0"/>
              <w:bottom w:val="single" w:color="auto" w:sz="4" w:space="0"/>
            </w:tcBorders>
            <w:vAlign w:val="center"/>
          </w:tcPr>
          <w:p>
            <w:pPr>
              <w:jc w:val="center"/>
            </w:pPr>
            <w:r>
              <w:rPr>
                <w:rFonts w:hint="eastAsia"/>
              </w:rPr>
              <w:t>高等师范汉字书写技能考核实践研究</w:t>
            </w:r>
          </w:p>
        </w:tc>
        <w:tc>
          <w:tcPr>
            <w:tcW w:w="1984" w:type="dxa"/>
            <w:tcBorders>
              <w:top w:val="single" w:color="auto" w:sz="4" w:space="0"/>
              <w:bottom w:val="single" w:color="auto" w:sz="4" w:space="0"/>
              <w:right w:val="single" w:color="auto" w:sz="4" w:space="0"/>
            </w:tcBorders>
          </w:tcPr>
          <w:p>
            <w:pPr>
              <w:widowControl/>
              <w:jc w:val="center"/>
            </w:pPr>
            <w:r>
              <w:rPr>
                <w:rFonts w:hint="eastAsia"/>
              </w:rPr>
              <w:t>《大舞台》2</w:t>
            </w:r>
            <w:r>
              <w:t>011</w:t>
            </w:r>
            <w:r>
              <w:rPr>
                <w:rFonts w:hint="eastAsia"/>
              </w:rPr>
              <w:t>年</w:t>
            </w:r>
            <w:r>
              <w:t>4</w:t>
            </w:r>
            <w:r>
              <w:rPr>
                <w:rFonts w:hint="eastAsia"/>
              </w:rPr>
              <w:t>月第四期</w:t>
            </w:r>
          </w:p>
        </w:tc>
        <w:tc>
          <w:tcPr>
            <w:tcW w:w="709" w:type="dxa"/>
            <w:tcBorders>
              <w:top w:val="single" w:color="auto" w:sz="4" w:space="0"/>
              <w:left w:val="single" w:color="auto" w:sz="4" w:space="0"/>
              <w:bottom w:val="single" w:color="auto" w:sz="4" w:space="0"/>
            </w:tcBorders>
          </w:tcPr>
          <w:p>
            <w:pPr>
              <w:widowControl/>
              <w:jc w:val="center"/>
            </w:pPr>
            <w:r>
              <w:t>100</w:t>
            </w:r>
            <w:r>
              <w:rPr>
                <w:rFonts w:hint="eastAsia"/>
              </w:rPr>
              <w:t>%</w:t>
            </w:r>
          </w:p>
        </w:tc>
        <w:tc>
          <w:tcPr>
            <w:tcW w:w="709" w:type="dxa"/>
            <w:tcBorders>
              <w:top w:val="single" w:color="auto" w:sz="4" w:space="0"/>
              <w:bottom w:val="single" w:color="auto" w:sz="4" w:space="0"/>
            </w:tcBorders>
          </w:tcPr>
          <w:p>
            <w:pPr>
              <w:widowControl/>
              <w:jc w:val="center"/>
            </w:pPr>
            <w:r>
              <w:rPr>
                <w:rFonts w:hint="eastAsia"/>
              </w:rPr>
              <w:t>省级</w:t>
            </w:r>
          </w:p>
        </w:tc>
        <w:tc>
          <w:tcPr>
            <w:tcW w:w="850" w:type="dxa"/>
            <w:tcBorders>
              <w:top w:val="single" w:color="auto" w:sz="4" w:space="0"/>
              <w:bottom w:val="single" w:color="auto" w:sz="4" w:space="0"/>
            </w:tcBorders>
          </w:tcPr>
          <w:p>
            <w:pPr>
              <w:widowControl/>
              <w:jc w:val="center"/>
            </w:pPr>
          </w:p>
        </w:tc>
        <w:tc>
          <w:tcPr>
            <w:tcW w:w="1134" w:type="dxa"/>
            <w:tcBorders>
              <w:top w:val="single" w:color="auto" w:sz="4" w:space="0"/>
              <w:bottom w:val="single" w:color="auto" w:sz="4" w:space="0"/>
              <w:right w:val="single" w:color="auto" w:sz="4" w:space="0"/>
            </w:tcBorders>
          </w:tcPr>
          <w:p>
            <w:pPr>
              <w:widowControl/>
              <w:jc w:val="center"/>
            </w:pPr>
            <w:r>
              <w:rPr>
                <w:rFonts w:hint="eastAsia"/>
              </w:rPr>
              <w:t>有</w:t>
            </w:r>
          </w:p>
        </w:tc>
        <w:tc>
          <w:tcPr>
            <w:tcW w:w="709" w:type="dxa"/>
            <w:tcBorders>
              <w:top w:val="single" w:color="auto" w:sz="4" w:space="0"/>
              <w:bottom w:val="single" w:color="auto" w:sz="4" w:space="0"/>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515" w:type="dxa"/>
            <w:tcBorders>
              <w:top w:val="single" w:color="auto" w:sz="4" w:space="0"/>
              <w:right w:val="single" w:color="auto" w:sz="4" w:space="0"/>
            </w:tcBorders>
          </w:tcPr>
          <w:p>
            <w:pPr>
              <w:jc w:val="center"/>
            </w:pPr>
            <w:r>
              <w:rPr>
                <w:rFonts w:hint="eastAsia"/>
              </w:rPr>
              <w:t>8</w:t>
            </w:r>
          </w:p>
        </w:tc>
        <w:tc>
          <w:tcPr>
            <w:tcW w:w="3171" w:type="dxa"/>
            <w:tcBorders>
              <w:top w:val="single" w:color="auto" w:sz="4" w:space="0"/>
              <w:left w:val="single" w:color="auto" w:sz="4" w:space="0"/>
            </w:tcBorders>
          </w:tcPr>
          <w:p>
            <w:pPr>
              <w:jc w:val="center"/>
            </w:pPr>
            <w:r>
              <w:rPr>
                <w:rFonts w:hint="eastAsia"/>
              </w:rPr>
              <w:t>当前高师汉字书写教学现状与改革方向探究</w:t>
            </w:r>
          </w:p>
        </w:tc>
        <w:tc>
          <w:tcPr>
            <w:tcW w:w="1984" w:type="dxa"/>
            <w:tcBorders>
              <w:top w:val="single" w:color="auto" w:sz="4" w:space="0"/>
              <w:right w:val="single" w:color="auto" w:sz="4" w:space="0"/>
            </w:tcBorders>
          </w:tcPr>
          <w:p>
            <w:pPr>
              <w:widowControl/>
              <w:jc w:val="center"/>
            </w:pPr>
            <w:r>
              <w:rPr>
                <w:rFonts w:hint="eastAsia"/>
              </w:rPr>
              <w:t>《大舞台》2</w:t>
            </w:r>
            <w:r>
              <w:t>011</w:t>
            </w:r>
            <w:r>
              <w:rPr>
                <w:rFonts w:hint="eastAsia"/>
              </w:rPr>
              <w:t>年1</w:t>
            </w:r>
            <w:r>
              <w:t>1</w:t>
            </w:r>
            <w:r>
              <w:rPr>
                <w:rFonts w:hint="eastAsia"/>
              </w:rPr>
              <w:t>月第十一期</w:t>
            </w:r>
          </w:p>
        </w:tc>
        <w:tc>
          <w:tcPr>
            <w:tcW w:w="709" w:type="dxa"/>
            <w:tcBorders>
              <w:top w:val="single" w:color="auto" w:sz="4" w:space="0"/>
              <w:left w:val="single" w:color="auto" w:sz="4" w:space="0"/>
            </w:tcBorders>
          </w:tcPr>
          <w:p>
            <w:pPr>
              <w:widowControl/>
              <w:jc w:val="center"/>
            </w:pPr>
            <w:r>
              <w:t>100</w:t>
            </w:r>
            <w:r>
              <w:rPr>
                <w:rFonts w:hint="eastAsia"/>
              </w:rPr>
              <w:t>%</w:t>
            </w:r>
          </w:p>
        </w:tc>
        <w:tc>
          <w:tcPr>
            <w:tcW w:w="709" w:type="dxa"/>
            <w:tcBorders>
              <w:top w:val="single" w:color="auto" w:sz="4" w:space="0"/>
            </w:tcBorders>
          </w:tcPr>
          <w:p>
            <w:pPr>
              <w:widowControl/>
              <w:jc w:val="center"/>
            </w:pPr>
            <w:r>
              <w:rPr>
                <w:rFonts w:hint="eastAsia"/>
              </w:rPr>
              <w:t>省级</w:t>
            </w:r>
          </w:p>
        </w:tc>
        <w:tc>
          <w:tcPr>
            <w:tcW w:w="850" w:type="dxa"/>
            <w:tcBorders>
              <w:top w:val="single" w:color="auto" w:sz="4" w:space="0"/>
            </w:tcBorders>
          </w:tcPr>
          <w:p>
            <w:pPr>
              <w:widowControl/>
              <w:jc w:val="center"/>
            </w:pPr>
          </w:p>
        </w:tc>
        <w:tc>
          <w:tcPr>
            <w:tcW w:w="1134" w:type="dxa"/>
            <w:tcBorders>
              <w:top w:val="single" w:color="auto" w:sz="4" w:space="0"/>
              <w:right w:val="single" w:color="auto" w:sz="4" w:space="0"/>
            </w:tcBorders>
          </w:tcPr>
          <w:p>
            <w:pPr>
              <w:widowControl/>
              <w:jc w:val="center"/>
            </w:pPr>
            <w:r>
              <w:rPr>
                <w:rFonts w:hint="eastAsia"/>
              </w:rPr>
              <w:t>有</w:t>
            </w:r>
          </w:p>
        </w:tc>
        <w:tc>
          <w:tcPr>
            <w:tcW w:w="709" w:type="dxa"/>
            <w:tcBorders>
              <w:top w:val="single" w:color="auto" w:sz="4" w:space="0"/>
              <w:right w:val="single" w:color="auto" w:sz="4" w:space="0"/>
            </w:tcBorders>
          </w:tcPr>
          <w:p>
            <w:pPr>
              <w:widowControl/>
              <w:jc w:val="center"/>
            </w:pPr>
          </w:p>
        </w:tc>
      </w:tr>
    </w:tbl>
    <w:p>
      <w:r>
        <w:rPr>
          <w:rFonts w:hint="eastAsia"/>
        </w:rPr>
        <w:t>注：人文社科类参考评审文件附件1-4填写，自然科学类参考附件1-5填写，刊物级别按A到F级填写。</w:t>
      </w:r>
    </w:p>
    <w:p/>
    <w:tbl>
      <w:tblPr>
        <w:tblStyle w:val="6"/>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006"/>
        <w:gridCol w:w="709"/>
        <w:gridCol w:w="850"/>
        <w:gridCol w:w="992"/>
        <w:gridCol w:w="851"/>
        <w:gridCol w:w="992"/>
        <w:gridCol w:w="992"/>
        <w:gridCol w:w="993"/>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10"/>
            <w:vAlign w:val="center"/>
          </w:tcPr>
          <w:p>
            <w:pPr>
              <w:jc w:val="center"/>
              <w:rPr>
                <w:rFonts w:eastAsia="宋体"/>
              </w:rPr>
            </w:pPr>
            <w:r>
              <w:rPr>
                <w:rFonts w:hint="eastAsia"/>
                <w:b/>
                <w:bCs/>
              </w:rPr>
              <w:t>三、出版学术著作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006" w:type="dxa"/>
            <w:tcBorders>
              <w:left w:val="single" w:color="auto" w:sz="4" w:space="0"/>
            </w:tcBorders>
            <w:vAlign w:val="center"/>
          </w:tcPr>
          <w:p>
            <w:pPr>
              <w:jc w:val="center"/>
            </w:pPr>
            <w:r>
              <w:rPr>
                <w:rFonts w:hint="eastAsia"/>
              </w:rPr>
              <w:t>成果名称</w:t>
            </w:r>
          </w:p>
        </w:tc>
        <w:tc>
          <w:tcPr>
            <w:tcW w:w="709" w:type="dxa"/>
            <w:vAlign w:val="center"/>
          </w:tcPr>
          <w:p>
            <w:pPr>
              <w:rPr>
                <w:rFonts w:eastAsia="宋体"/>
              </w:rPr>
            </w:pPr>
            <w:r>
              <w:rPr>
                <w:rFonts w:hint="eastAsia"/>
              </w:rPr>
              <w:t>级别</w:t>
            </w:r>
          </w:p>
        </w:tc>
        <w:tc>
          <w:tcPr>
            <w:tcW w:w="850" w:type="dxa"/>
            <w:vAlign w:val="center"/>
          </w:tcPr>
          <w:p>
            <w:r>
              <w:rPr>
                <w:rFonts w:hint="eastAsia"/>
              </w:rPr>
              <w:t>合（独）著译及排名</w:t>
            </w:r>
          </w:p>
        </w:tc>
        <w:tc>
          <w:tcPr>
            <w:tcW w:w="992" w:type="dxa"/>
            <w:vAlign w:val="center"/>
          </w:tcPr>
          <w:p>
            <w:pPr>
              <w:rPr>
                <w:rFonts w:eastAsia="宋体"/>
              </w:rPr>
            </w:pPr>
            <w:r>
              <w:rPr>
                <w:rFonts w:hint="eastAsia"/>
              </w:rPr>
              <w:t>出版社和出版时间</w:t>
            </w:r>
          </w:p>
        </w:tc>
        <w:tc>
          <w:tcPr>
            <w:tcW w:w="851" w:type="dxa"/>
            <w:tcBorders>
              <w:right w:val="single" w:color="auto" w:sz="4" w:space="0"/>
            </w:tcBorders>
            <w:vAlign w:val="center"/>
          </w:tcPr>
          <w:p>
            <w:pPr>
              <w:rPr>
                <w:rFonts w:eastAsia="宋体"/>
              </w:rPr>
            </w:pPr>
            <w:r>
              <w:rPr>
                <w:rFonts w:hint="eastAsia"/>
              </w:rPr>
              <w:t>CIP核字号</w:t>
            </w:r>
          </w:p>
        </w:tc>
        <w:tc>
          <w:tcPr>
            <w:tcW w:w="992"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993" w:type="dxa"/>
            <w:tcBorders>
              <w:right w:val="single" w:color="auto" w:sz="4" w:space="0"/>
            </w:tcBorders>
            <w:vAlign w:val="center"/>
          </w:tcPr>
          <w:p>
            <w:pPr>
              <w:rPr>
                <w:rFonts w:eastAsia="宋体"/>
              </w:rPr>
            </w:pPr>
            <w:r>
              <w:rPr>
                <w:rFonts w:hint="eastAsia"/>
              </w:rPr>
              <w:t>检索页（有或无）</w:t>
            </w:r>
          </w:p>
        </w:tc>
        <w:tc>
          <w:tcPr>
            <w:tcW w:w="708" w:type="dxa"/>
            <w:tcBorders>
              <w:left w:val="single" w:color="auto" w:sz="4" w:space="0"/>
            </w:tcBorders>
            <w:vAlign w:val="center"/>
          </w:tcPr>
          <w:p>
            <w:pP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006" w:type="dxa"/>
            <w:tcBorders>
              <w:left w:val="single" w:color="auto" w:sz="4" w:space="0"/>
            </w:tcBorders>
            <w:vAlign w:val="center"/>
          </w:tcPr>
          <w:p/>
        </w:tc>
        <w:tc>
          <w:tcPr>
            <w:tcW w:w="709" w:type="dxa"/>
            <w:vAlign w:val="center"/>
          </w:tcPr>
          <w:p/>
        </w:tc>
        <w:tc>
          <w:tcPr>
            <w:tcW w:w="850" w:type="dxa"/>
            <w:vAlign w:val="center"/>
          </w:tcPr>
          <w:p/>
        </w:tc>
        <w:tc>
          <w:tcPr>
            <w:tcW w:w="992" w:type="dxa"/>
            <w:vAlign w:val="center"/>
          </w:tcPr>
          <w:p/>
        </w:tc>
        <w:tc>
          <w:tcPr>
            <w:tcW w:w="851" w:type="dxa"/>
            <w:tcBorders>
              <w:right w:val="single" w:color="auto" w:sz="4" w:space="0"/>
            </w:tcBorders>
            <w:vAlign w:val="center"/>
          </w:tcPr>
          <w:p/>
        </w:tc>
        <w:tc>
          <w:tcPr>
            <w:tcW w:w="992" w:type="dxa"/>
            <w:tcBorders>
              <w:left w:val="single" w:color="auto" w:sz="4" w:space="0"/>
            </w:tcBorders>
            <w:vAlign w:val="center"/>
          </w:tcPr>
          <w:p/>
        </w:tc>
        <w:tc>
          <w:tcPr>
            <w:tcW w:w="992" w:type="dxa"/>
            <w:vAlign w:val="center"/>
          </w:tcPr>
          <w:p/>
        </w:tc>
        <w:tc>
          <w:tcPr>
            <w:tcW w:w="993" w:type="dxa"/>
            <w:tcBorders>
              <w:right w:val="single" w:color="auto" w:sz="4" w:space="0"/>
            </w:tcBorders>
            <w:vAlign w:val="center"/>
          </w:tcPr>
          <w:p/>
        </w:tc>
        <w:tc>
          <w:tcPr>
            <w:tcW w:w="708" w:type="dxa"/>
            <w:tcBorders>
              <w:left w:val="single" w:color="auto"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006" w:type="dxa"/>
            <w:tcBorders>
              <w:left w:val="single" w:color="auto" w:sz="4" w:space="0"/>
            </w:tcBorders>
            <w:vAlign w:val="center"/>
          </w:tcPr>
          <w:p/>
        </w:tc>
        <w:tc>
          <w:tcPr>
            <w:tcW w:w="709" w:type="dxa"/>
            <w:vAlign w:val="center"/>
          </w:tcPr>
          <w:p/>
        </w:tc>
        <w:tc>
          <w:tcPr>
            <w:tcW w:w="850" w:type="dxa"/>
            <w:vAlign w:val="center"/>
          </w:tcPr>
          <w:p/>
        </w:tc>
        <w:tc>
          <w:tcPr>
            <w:tcW w:w="992" w:type="dxa"/>
            <w:vAlign w:val="center"/>
          </w:tcPr>
          <w:p/>
        </w:tc>
        <w:tc>
          <w:tcPr>
            <w:tcW w:w="851" w:type="dxa"/>
            <w:tcBorders>
              <w:right w:val="single" w:color="auto" w:sz="4" w:space="0"/>
            </w:tcBorders>
            <w:vAlign w:val="center"/>
          </w:tcPr>
          <w:p/>
        </w:tc>
        <w:tc>
          <w:tcPr>
            <w:tcW w:w="992" w:type="dxa"/>
            <w:tcBorders>
              <w:left w:val="single" w:color="auto" w:sz="4" w:space="0"/>
            </w:tcBorders>
            <w:vAlign w:val="center"/>
          </w:tcPr>
          <w:p/>
        </w:tc>
        <w:tc>
          <w:tcPr>
            <w:tcW w:w="992" w:type="dxa"/>
            <w:vAlign w:val="center"/>
          </w:tcPr>
          <w:p/>
        </w:tc>
        <w:tc>
          <w:tcPr>
            <w:tcW w:w="993" w:type="dxa"/>
            <w:tcBorders>
              <w:right w:val="single" w:color="auto" w:sz="4" w:space="0"/>
            </w:tcBorders>
            <w:vAlign w:val="center"/>
          </w:tcPr>
          <w:p/>
        </w:tc>
        <w:tc>
          <w:tcPr>
            <w:tcW w:w="708" w:type="dxa"/>
            <w:tcBorders>
              <w:left w:val="single" w:color="auto" w:sz="4" w:space="0"/>
            </w:tcBorders>
            <w:vAlign w:val="center"/>
          </w:tcPr>
          <w:p/>
        </w:tc>
      </w:tr>
    </w:tbl>
    <w:p>
      <w:r>
        <w:rPr>
          <w:rFonts w:hint="eastAsia"/>
        </w:rPr>
        <w:t>注：人文社科类参考评审文件附件1-4填写，自然科学类参考附件1-5填写，级别按A-C填写。</w:t>
      </w:r>
    </w:p>
    <w:p>
      <w:pPr>
        <w:widowControl/>
        <w:jc w:val="left"/>
      </w:pPr>
      <w:r>
        <w:br w:type="page"/>
      </w:r>
    </w:p>
    <w:tbl>
      <w:tblPr>
        <w:tblStyle w:val="6"/>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526"/>
        <w:gridCol w:w="850"/>
        <w:gridCol w:w="851"/>
        <w:gridCol w:w="992"/>
        <w:gridCol w:w="70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9"/>
            <w:vAlign w:val="center"/>
          </w:tcPr>
          <w:p>
            <w:pPr>
              <w:ind w:firstLine="4081" w:firstLineChars="1936"/>
              <w:rPr>
                <w:rFonts w:eastAsia="宋体"/>
              </w:rPr>
            </w:pPr>
            <w:r>
              <w:rPr>
                <w:rFonts w:hint="eastAsia"/>
                <w:b/>
                <w:bCs/>
              </w:rPr>
              <w:t>四、科研成果奖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526" w:type="dxa"/>
            <w:tcBorders>
              <w:right w:val="single" w:color="auto" w:sz="4" w:space="0"/>
            </w:tcBorders>
            <w:vAlign w:val="center"/>
          </w:tcPr>
          <w:p>
            <w:pPr>
              <w:ind w:firstLine="210" w:firstLineChars="100"/>
              <w:rPr>
                <w:rFonts w:eastAsia="宋体"/>
              </w:rPr>
            </w:pPr>
            <w:r>
              <w:rPr>
                <w:rFonts w:hint="eastAsia"/>
              </w:rPr>
              <w:t>奖励名称</w:t>
            </w:r>
          </w:p>
        </w:tc>
        <w:tc>
          <w:tcPr>
            <w:tcW w:w="850" w:type="dxa"/>
            <w:tcBorders>
              <w:left w:val="single" w:color="auto" w:sz="4" w:space="0"/>
            </w:tcBorders>
            <w:vAlign w:val="center"/>
          </w:tcPr>
          <w:p>
            <w:pPr>
              <w:jc w:val="center"/>
            </w:pPr>
            <w:r>
              <w:rPr>
                <w:rFonts w:hint="eastAsia"/>
              </w:rPr>
              <w:t>获奖</w:t>
            </w:r>
          </w:p>
          <w:p>
            <w:pPr>
              <w:jc w:val="center"/>
              <w:rPr>
                <w:rFonts w:eastAsia="宋体"/>
              </w:rPr>
            </w:pPr>
            <w:r>
              <w:rPr>
                <w:rFonts w:hint="eastAsia"/>
              </w:rPr>
              <w:t>等级</w:t>
            </w:r>
          </w:p>
        </w:tc>
        <w:tc>
          <w:tcPr>
            <w:tcW w:w="851" w:type="dxa"/>
            <w:vAlign w:val="center"/>
          </w:tcPr>
          <w:p>
            <w:pPr>
              <w:jc w:val="center"/>
            </w:pPr>
            <w:r>
              <w:rPr>
                <w:rFonts w:hint="eastAsia"/>
              </w:rPr>
              <w:t>获奖</w:t>
            </w:r>
          </w:p>
          <w:p>
            <w:pPr>
              <w:jc w:val="center"/>
            </w:pPr>
            <w:r>
              <w:rPr>
                <w:rFonts w:hint="eastAsia"/>
              </w:rPr>
              <w:t>时间</w:t>
            </w:r>
          </w:p>
        </w:tc>
        <w:tc>
          <w:tcPr>
            <w:tcW w:w="992" w:type="dxa"/>
            <w:vAlign w:val="center"/>
          </w:tcPr>
          <w:p>
            <w:pPr>
              <w:jc w:val="center"/>
            </w:pPr>
            <w:r>
              <w:rPr>
                <w:rFonts w:hint="eastAsia"/>
              </w:rPr>
              <w:t>第几</w:t>
            </w:r>
          </w:p>
          <w:p>
            <w:pPr>
              <w:jc w:val="center"/>
              <w:rPr>
                <w:rFonts w:eastAsia="宋体"/>
              </w:rPr>
            </w:pPr>
            <w:r>
              <w:rPr>
                <w:rFonts w:hint="eastAsia"/>
              </w:rPr>
              <w:t>完成人</w:t>
            </w:r>
          </w:p>
        </w:tc>
        <w:tc>
          <w:tcPr>
            <w:tcW w:w="709" w:type="dxa"/>
            <w:tcBorders>
              <w:right w:val="single" w:color="auto" w:sz="4" w:space="0"/>
            </w:tcBorders>
            <w:vAlign w:val="center"/>
          </w:tcPr>
          <w:p>
            <w:pPr>
              <w:jc w:val="center"/>
              <w:rPr>
                <w:rFonts w:eastAsia="宋体"/>
              </w:rPr>
            </w:pPr>
            <w:r>
              <w:rPr>
                <w:rFonts w:hint="eastAsia"/>
              </w:rPr>
              <w:t>备注</w:t>
            </w:r>
          </w:p>
        </w:tc>
        <w:tc>
          <w:tcPr>
            <w:tcW w:w="708" w:type="dxa"/>
            <w:tcBorders>
              <w:left w:val="single" w:color="auto" w:sz="4" w:space="0"/>
            </w:tcBorders>
            <w:vAlign w:val="center"/>
          </w:tcPr>
          <w:p>
            <w:pPr>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526" w:type="dxa"/>
            <w:tcBorders>
              <w:right w:val="single" w:color="auto" w:sz="4" w:space="0"/>
            </w:tcBorders>
            <w:vAlign w:val="center"/>
          </w:tcPr>
          <w:p>
            <w:pPr>
              <w:jc w:val="center"/>
            </w:pPr>
          </w:p>
        </w:tc>
        <w:tc>
          <w:tcPr>
            <w:tcW w:w="850" w:type="dxa"/>
            <w:tcBorders>
              <w:left w:val="single" w:color="auto" w:sz="4" w:space="0"/>
            </w:tcBorders>
            <w:vAlign w:val="center"/>
          </w:tcPr>
          <w:p>
            <w:pPr>
              <w:jc w:val="center"/>
            </w:pPr>
          </w:p>
        </w:tc>
        <w:tc>
          <w:tcPr>
            <w:tcW w:w="851" w:type="dxa"/>
            <w:vAlign w:val="center"/>
          </w:tcPr>
          <w:p>
            <w:pPr>
              <w:jc w:val="center"/>
            </w:pPr>
          </w:p>
        </w:tc>
        <w:tc>
          <w:tcPr>
            <w:tcW w:w="992" w:type="dxa"/>
            <w:vAlign w:val="center"/>
          </w:tcPr>
          <w:p>
            <w:pPr>
              <w:jc w:val="center"/>
            </w:pPr>
          </w:p>
        </w:tc>
        <w:tc>
          <w:tcPr>
            <w:tcW w:w="709" w:type="dxa"/>
            <w:tcBorders>
              <w:right w:val="single" w:color="auto" w:sz="4" w:space="0"/>
            </w:tcBorders>
            <w:vAlign w:val="center"/>
          </w:tcPr>
          <w:p>
            <w:pPr>
              <w:jc w:val="center"/>
            </w:pPr>
          </w:p>
        </w:tc>
        <w:tc>
          <w:tcPr>
            <w:tcW w:w="708" w:type="dxa"/>
            <w:tcBorders>
              <w:lef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526" w:type="dxa"/>
            <w:tcBorders>
              <w:right w:val="single" w:color="auto" w:sz="4" w:space="0"/>
            </w:tcBorders>
            <w:vAlign w:val="center"/>
          </w:tcPr>
          <w:p>
            <w:pPr>
              <w:jc w:val="center"/>
            </w:pPr>
          </w:p>
        </w:tc>
        <w:tc>
          <w:tcPr>
            <w:tcW w:w="850" w:type="dxa"/>
            <w:tcBorders>
              <w:left w:val="single" w:color="auto" w:sz="4" w:space="0"/>
            </w:tcBorders>
            <w:vAlign w:val="center"/>
          </w:tcPr>
          <w:p>
            <w:pPr>
              <w:jc w:val="center"/>
            </w:pPr>
          </w:p>
        </w:tc>
        <w:tc>
          <w:tcPr>
            <w:tcW w:w="851" w:type="dxa"/>
            <w:vAlign w:val="center"/>
          </w:tcPr>
          <w:p>
            <w:pPr>
              <w:jc w:val="center"/>
            </w:pPr>
          </w:p>
        </w:tc>
        <w:tc>
          <w:tcPr>
            <w:tcW w:w="992" w:type="dxa"/>
            <w:vAlign w:val="center"/>
          </w:tcPr>
          <w:p>
            <w:pPr>
              <w:jc w:val="center"/>
            </w:pPr>
          </w:p>
        </w:tc>
        <w:tc>
          <w:tcPr>
            <w:tcW w:w="709" w:type="dxa"/>
            <w:tcBorders>
              <w:right w:val="single" w:color="auto" w:sz="4" w:space="0"/>
            </w:tcBorders>
            <w:vAlign w:val="center"/>
          </w:tcPr>
          <w:p>
            <w:pPr>
              <w:jc w:val="center"/>
            </w:pPr>
          </w:p>
        </w:tc>
        <w:tc>
          <w:tcPr>
            <w:tcW w:w="708" w:type="dxa"/>
            <w:tcBorders>
              <w:left w:val="single" w:color="auto" w:sz="4" w:space="0"/>
            </w:tcBorders>
            <w:vAlign w:val="center"/>
          </w:tcPr>
          <w:p>
            <w:pPr>
              <w:jc w:val="center"/>
            </w:pPr>
          </w:p>
        </w:tc>
      </w:tr>
    </w:tbl>
    <w:p>
      <w:r>
        <w:rPr>
          <w:rFonts w:hint="eastAsia"/>
        </w:rPr>
        <w:t>注：人文社科类参考评审文件附件1-4填写，自然科学类参考附件1-5填写，成果类别按A级-C级填写。</w:t>
      </w:r>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754"/>
        <w:gridCol w:w="85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五、应用成果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754" w:type="dxa"/>
            <w:vAlign w:val="center"/>
          </w:tcPr>
          <w:p>
            <w:pPr>
              <w:widowControl/>
              <w:jc w:val="center"/>
              <w:rPr>
                <w:rFonts w:eastAsia="宋体"/>
              </w:rPr>
            </w:pPr>
            <w:r>
              <w:rPr>
                <w:rFonts w:hint="eastAsia"/>
              </w:rPr>
              <w:t>级别</w:t>
            </w:r>
          </w:p>
        </w:tc>
        <w:tc>
          <w:tcPr>
            <w:tcW w:w="851"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c>
          <w:tcPr>
            <w:tcW w:w="850" w:type="dxa"/>
            <w:tcBorders>
              <w:right w:val="single" w:color="auto" w:sz="4" w:space="0"/>
            </w:tcBorders>
            <w:vAlign w:val="center"/>
          </w:tcPr>
          <w:p>
            <w:pPr>
              <w:widowControl/>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754" w:type="dxa"/>
          </w:tcPr>
          <w:p>
            <w:pPr>
              <w:widowControl/>
              <w:jc w:val="center"/>
            </w:pPr>
          </w:p>
        </w:tc>
        <w:tc>
          <w:tcPr>
            <w:tcW w:w="851" w:type="dxa"/>
            <w:tcBorders>
              <w:right w:val="single" w:color="auto" w:sz="4" w:space="0"/>
            </w:tcBorders>
          </w:tcPr>
          <w:p>
            <w:pPr>
              <w:widowControl/>
              <w:jc w:val="center"/>
            </w:pPr>
          </w:p>
        </w:tc>
        <w:tc>
          <w:tcPr>
            <w:tcW w:w="850" w:type="dxa"/>
            <w:tcBorders>
              <w:right w:val="single" w:color="auto" w:sz="4" w:space="0"/>
            </w:tcBorders>
          </w:tcPr>
          <w:p>
            <w:pPr>
              <w:widowControl/>
              <w:jc w:val="center"/>
            </w:pPr>
          </w:p>
        </w:tc>
      </w:tr>
    </w:tbl>
    <w:p>
      <w:r>
        <w:rPr>
          <w:rFonts w:hint="eastAsia"/>
        </w:rPr>
        <w:t>注：人文社科类参考评审文件附件1-4填写，自然科学类参考附件1-5填写，级别按A-C填写。</w:t>
      </w:r>
    </w:p>
    <w:tbl>
      <w:tblPr>
        <w:tblStyle w:val="6"/>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2997"/>
        <w:gridCol w:w="711"/>
        <w:gridCol w:w="851"/>
        <w:gridCol w:w="1275"/>
        <w:gridCol w:w="993"/>
        <w:gridCol w:w="850"/>
        <w:gridCol w:w="855"/>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53" w:type="dxa"/>
            <w:gridSpan w:val="9"/>
            <w:vAlign w:val="center"/>
          </w:tcPr>
          <w:p>
            <w:pPr>
              <w:widowControl/>
              <w:jc w:val="center"/>
            </w:pPr>
            <w:r>
              <w:rPr>
                <w:rFonts w:hint="eastAsia"/>
                <w:b/>
                <w:bCs/>
              </w:rPr>
              <w:t>六、知识产权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2997" w:type="dxa"/>
            <w:tcBorders>
              <w:right w:val="single" w:color="auto" w:sz="4" w:space="0"/>
            </w:tcBorders>
            <w:vAlign w:val="center"/>
          </w:tcPr>
          <w:p>
            <w:pPr>
              <w:jc w:val="center"/>
              <w:rPr>
                <w:rFonts w:eastAsia="宋体"/>
              </w:rPr>
            </w:pPr>
            <w:r>
              <w:rPr>
                <w:rFonts w:hint="eastAsia"/>
              </w:rPr>
              <w:t>授权专利名称</w:t>
            </w:r>
          </w:p>
        </w:tc>
        <w:tc>
          <w:tcPr>
            <w:tcW w:w="711" w:type="dxa"/>
            <w:tcBorders>
              <w:left w:val="single" w:color="auto" w:sz="4" w:space="0"/>
            </w:tcBorders>
            <w:vAlign w:val="center"/>
          </w:tcPr>
          <w:p>
            <w:pPr>
              <w:jc w:val="center"/>
              <w:rPr>
                <w:rFonts w:eastAsia="宋体"/>
              </w:rPr>
            </w:pPr>
            <w:r>
              <w:rPr>
                <w:rFonts w:hint="eastAsia" w:eastAsia="宋体"/>
              </w:rPr>
              <w:t>等级</w:t>
            </w:r>
          </w:p>
        </w:tc>
        <w:tc>
          <w:tcPr>
            <w:tcW w:w="851" w:type="dxa"/>
            <w:vAlign w:val="center"/>
          </w:tcPr>
          <w:p>
            <w:pPr>
              <w:jc w:val="center"/>
            </w:pPr>
            <w:r>
              <w:rPr>
                <w:rFonts w:hint="eastAsia"/>
              </w:rPr>
              <w:t>专利授权号</w:t>
            </w:r>
          </w:p>
        </w:tc>
        <w:tc>
          <w:tcPr>
            <w:tcW w:w="1275" w:type="dxa"/>
            <w:vAlign w:val="center"/>
          </w:tcPr>
          <w:p>
            <w:pPr>
              <w:jc w:val="center"/>
            </w:pPr>
            <w:r>
              <w:rPr>
                <w:rFonts w:hint="eastAsia"/>
              </w:rPr>
              <w:t>专利类型</w:t>
            </w:r>
          </w:p>
        </w:tc>
        <w:tc>
          <w:tcPr>
            <w:tcW w:w="993" w:type="dxa"/>
            <w:vAlign w:val="center"/>
          </w:tcPr>
          <w:p>
            <w:pPr>
              <w:jc w:val="center"/>
            </w:pPr>
            <w:r>
              <w:rPr>
                <w:rFonts w:hint="eastAsia"/>
              </w:rPr>
              <w:t>授权</w:t>
            </w:r>
          </w:p>
          <w:p>
            <w:pPr>
              <w:jc w:val="center"/>
              <w:rPr>
                <w:rFonts w:eastAsia="宋体"/>
              </w:rPr>
            </w:pPr>
            <w:r>
              <w:rPr>
                <w:rFonts w:hint="eastAsia"/>
              </w:rPr>
              <w:t>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855" w:type="dxa"/>
            <w:tcBorders>
              <w:right w:val="single" w:color="auto" w:sz="4" w:space="0"/>
            </w:tcBorders>
            <w:vAlign w:val="center"/>
          </w:tcPr>
          <w:p>
            <w:pPr>
              <w:jc w:val="center"/>
            </w:pPr>
            <w:r>
              <w:rPr>
                <w:rFonts w:hint="eastAsia"/>
              </w:rPr>
              <w:t>转让或实施情况</w:t>
            </w:r>
          </w:p>
        </w:tc>
        <w:tc>
          <w:tcPr>
            <w:tcW w:w="708" w:type="dxa"/>
            <w:tcBorders>
              <w:left w:val="single" w:color="auto" w:sz="4" w:space="0"/>
            </w:tcBorders>
            <w:vAlign w:val="center"/>
          </w:tcPr>
          <w:p>
            <w:pPr>
              <w:jc w:val="center"/>
            </w:pPr>
            <w:r>
              <w:rPr>
                <w:rFonts w:hint="eastAsia"/>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2997" w:type="dxa"/>
            <w:tcBorders>
              <w:right w:val="single" w:color="auto" w:sz="4" w:space="0"/>
            </w:tcBorders>
            <w:vAlign w:val="center"/>
          </w:tcPr>
          <w:p/>
        </w:tc>
        <w:tc>
          <w:tcPr>
            <w:tcW w:w="711" w:type="dxa"/>
            <w:tcBorders>
              <w:left w:val="single" w:color="auto" w:sz="4" w:space="0"/>
            </w:tcBorders>
            <w:vAlign w:val="center"/>
          </w:tcPr>
          <w:p/>
        </w:tc>
        <w:tc>
          <w:tcPr>
            <w:tcW w:w="851" w:type="dxa"/>
            <w:vAlign w:val="center"/>
          </w:tcPr>
          <w:p/>
        </w:tc>
        <w:tc>
          <w:tcPr>
            <w:tcW w:w="1275" w:type="dxa"/>
            <w:vAlign w:val="center"/>
          </w:tcPr>
          <w:p/>
        </w:tc>
        <w:tc>
          <w:tcPr>
            <w:tcW w:w="993" w:type="dxa"/>
            <w:vAlign w:val="center"/>
          </w:tcPr>
          <w:p/>
        </w:tc>
        <w:tc>
          <w:tcPr>
            <w:tcW w:w="850" w:type="dxa"/>
            <w:vAlign w:val="center"/>
          </w:tcPr>
          <w:p/>
        </w:tc>
        <w:tc>
          <w:tcPr>
            <w:tcW w:w="855" w:type="dxa"/>
            <w:tcBorders>
              <w:right w:val="single" w:color="auto" w:sz="4" w:space="0"/>
            </w:tcBorders>
            <w:vAlign w:val="center"/>
          </w:tcPr>
          <w:p/>
        </w:tc>
        <w:tc>
          <w:tcPr>
            <w:tcW w:w="708" w:type="dxa"/>
            <w:tcBorders>
              <w:left w:val="single" w:color="auto" w:sz="4" w:space="0"/>
            </w:tcBorders>
            <w:vAlign w:val="center"/>
          </w:tcPr>
          <w:p/>
        </w:tc>
      </w:tr>
    </w:tbl>
    <w:p>
      <w:r>
        <w:rPr>
          <w:rFonts w:hint="eastAsia"/>
        </w:rPr>
        <w:t>注：自然科学类参考附件1-5填写，等级按A-C填写。</w:t>
      </w:r>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六、文艺创作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pPr>
              <w:widowControl/>
              <w:jc w:val="center"/>
              <w:rPr>
                <w:rFonts w:eastAsia="宋体"/>
              </w:rPr>
            </w:pPr>
            <w:r>
              <w:rPr>
                <w:rFonts w:hint="eastAsia"/>
              </w:rPr>
              <w:t>等级</w:t>
            </w:r>
          </w:p>
        </w:tc>
        <w:tc>
          <w:tcPr>
            <w:tcW w:w="1133" w:type="dxa"/>
            <w:tcBorders>
              <w:left w:val="single" w:color="auto" w:sz="4" w:space="0"/>
            </w:tcBorders>
            <w:vAlign w:val="center"/>
          </w:tcPr>
          <w:p>
            <w:pPr>
              <w:widowControl/>
              <w:jc w:val="center"/>
              <w:rPr>
                <w:rFonts w:eastAsia="宋体"/>
              </w:rPr>
            </w:pPr>
            <w:r>
              <w:rPr>
                <w:rFonts w:hint="eastAsia"/>
              </w:rPr>
              <w:t>获奖级别</w:t>
            </w:r>
          </w:p>
        </w:tc>
        <w:tc>
          <w:tcPr>
            <w:tcW w:w="1133" w:type="dxa"/>
            <w:vAlign w:val="center"/>
          </w:tcPr>
          <w:p>
            <w:pPr>
              <w:widowControl/>
              <w:jc w:val="center"/>
            </w:pPr>
            <w:r>
              <w:rPr>
                <w:rFonts w:hint="eastAsia"/>
              </w:rPr>
              <w:t>举办单位</w:t>
            </w:r>
          </w:p>
        </w:tc>
        <w:tc>
          <w:tcPr>
            <w:tcW w:w="1389" w:type="dxa"/>
            <w:vAlign w:val="center"/>
          </w:tcPr>
          <w:p>
            <w:pPr>
              <w:widowControl/>
              <w:jc w:val="center"/>
            </w:pPr>
            <w:r>
              <w:rPr>
                <w:rFonts w:hint="eastAsia" w:ascii="宋体" w:hAnsi="宋体" w:cs="Arial"/>
                <w:color w:val="000000"/>
                <w:kern w:val="0"/>
                <w:szCs w:val="21"/>
              </w:rPr>
              <w:t>举办时间</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vAlign w:val="center"/>
          </w:tcPr>
          <w:p>
            <w:pPr>
              <w:widowControl/>
              <w:jc w:val="center"/>
              <w:rPr>
                <w:rFonts w:eastAsia="宋体"/>
              </w:rP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r>
        <w:rPr>
          <w:rFonts w:hint="eastAsia"/>
        </w:rPr>
        <w:t>注：人文社科类参考评审文件附件1-4填写，等级按A-C填写。</w:t>
      </w:r>
    </w:p>
    <w:p>
      <w:pPr>
        <w:widowControl/>
        <w:jc w:val="left"/>
      </w:pP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977"/>
        <w:gridCol w:w="1559"/>
        <w:gridCol w:w="1689"/>
        <w:gridCol w:w="928"/>
        <w:gridCol w:w="121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七、科技成果转化（经费）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2977" w:type="dxa"/>
            <w:vAlign w:val="center"/>
          </w:tcPr>
          <w:p>
            <w:pPr>
              <w:jc w:val="center"/>
            </w:pPr>
            <w:r>
              <w:rPr>
                <w:rFonts w:hint="eastAsia"/>
              </w:rPr>
              <w:t>项目（成果）名称</w:t>
            </w:r>
          </w:p>
        </w:tc>
        <w:tc>
          <w:tcPr>
            <w:tcW w:w="1559" w:type="dxa"/>
            <w:vAlign w:val="center"/>
          </w:tcPr>
          <w:p>
            <w:pPr>
              <w:jc w:val="center"/>
            </w:pPr>
            <w:r>
              <w:rPr>
                <w:rFonts w:hint="eastAsia"/>
              </w:rPr>
              <w:t>项目来源</w:t>
            </w:r>
          </w:p>
        </w:tc>
        <w:tc>
          <w:tcPr>
            <w:tcW w:w="1689"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211" w:type="dxa"/>
            <w:vAlign w:val="center"/>
          </w:tcPr>
          <w:p>
            <w:pPr>
              <w:jc w:val="center"/>
              <w:rPr>
                <w:rFonts w:eastAsia="宋体"/>
              </w:rPr>
            </w:pPr>
            <w:r>
              <w:rPr>
                <w:rFonts w:hint="eastAsia"/>
              </w:rPr>
              <w:t>到账经费（万元）</w:t>
            </w:r>
          </w:p>
        </w:tc>
        <w:tc>
          <w:tcPr>
            <w:tcW w:w="850" w:type="dxa"/>
            <w:vAlign w:val="center"/>
          </w:tcPr>
          <w:p>
            <w:pPr>
              <w:rPr>
                <w:rFonts w:eastAsia="宋体"/>
              </w:rPr>
            </w:pPr>
            <w:r>
              <w:rPr>
                <w:rFonts w:hint="eastAsia"/>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
        </w:tc>
        <w:tc>
          <w:tcPr>
            <w:tcW w:w="2977" w:type="dxa"/>
            <w:vAlign w:val="center"/>
          </w:tcPr>
          <w:p/>
        </w:tc>
        <w:tc>
          <w:tcPr>
            <w:tcW w:w="1559" w:type="dxa"/>
            <w:vAlign w:val="center"/>
          </w:tcPr>
          <w:p/>
        </w:tc>
        <w:tc>
          <w:tcPr>
            <w:tcW w:w="1689" w:type="dxa"/>
            <w:vAlign w:val="center"/>
          </w:tcPr>
          <w:p/>
        </w:tc>
        <w:tc>
          <w:tcPr>
            <w:tcW w:w="928" w:type="dxa"/>
            <w:vAlign w:val="center"/>
          </w:tcPr>
          <w:p/>
        </w:tc>
        <w:tc>
          <w:tcPr>
            <w:tcW w:w="1211" w:type="dxa"/>
            <w:vAlign w:val="center"/>
          </w:tcPr>
          <w:p/>
        </w:tc>
        <w:tc>
          <w:tcPr>
            <w:tcW w:w="850" w:type="dxa"/>
            <w:vAlign w:val="center"/>
          </w:tcPr>
          <w:p/>
        </w:tc>
      </w:tr>
    </w:tbl>
    <w:p>
      <w:r>
        <w:rPr>
          <w:rFonts w:hint="eastAsia"/>
        </w:rPr>
        <w:t>注：参考附件1-5填写。</w:t>
      </w:r>
    </w:p>
    <w:p>
      <w:pPr>
        <w:widowControl/>
        <w:jc w:val="left"/>
      </w:pPr>
      <w:r>
        <w:br w:type="page"/>
      </w:r>
    </w:p>
    <w:p>
      <w:pPr>
        <w:widowControl/>
        <w:jc w:val="center"/>
        <w:rPr>
          <w:rFonts w:ascii="黑体" w:hAnsi="黑体" w:eastAsia="黑体"/>
          <w:sz w:val="32"/>
          <w:szCs w:val="32"/>
        </w:rPr>
      </w:pPr>
      <w:r>
        <w:rPr>
          <w:rFonts w:hint="eastAsia" w:ascii="黑体" w:hAnsi="黑体" w:eastAsia="黑体"/>
          <w:sz w:val="32"/>
          <w:szCs w:val="32"/>
        </w:rPr>
        <w:t>双师型教师实践应用能力评价计分汇总表</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1407" w:type="dxa"/>
            <w:vAlign w:val="center"/>
          </w:tcPr>
          <w:p>
            <w:pPr>
              <w:widowControl/>
              <w:jc w:val="center"/>
              <w:rPr>
                <w:rFonts w:asciiTheme="minorEastAsia" w:hAnsiTheme="minorEastAsia"/>
                <w:szCs w:val="21"/>
              </w:rPr>
            </w:pPr>
          </w:p>
        </w:tc>
        <w:tc>
          <w:tcPr>
            <w:tcW w:w="1407" w:type="dxa"/>
            <w:vAlign w:val="center"/>
          </w:tcPr>
          <w:p>
            <w:pPr>
              <w:widowControl/>
              <w:jc w:val="center"/>
              <w:rPr>
                <w:rFonts w:asciiTheme="minorEastAsia" w:hAnsiTheme="minorEastAsia"/>
                <w:szCs w:val="21"/>
              </w:rPr>
            </w:pPr>
          </w:p>
        </w:tc>
        <w:tc>
          <w:tcPr>
            <w:tcW w:w="1830"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1407" w:type="dxa"/>
            <w:vAlign w:val="center"/>
          </w:tcPr>
          <w:p>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bl>
    <w:p>
      <w:r>
        <w:rPr>
          <w:rFonts w:hint="eastAsia" w:ascii="宋体" w:hAnsi="宋体" w:eastAsia="宋体" w:cs="宋体"/>
          <w:kern w:val="0"/>
          <w:sz w:val="24"/>
          <w:szCs w:val="24"/>
        </w:rPr>
        <w:t>二级单位审核者签名：                     职能部门审核者签名：</w:t>
      </w:r>
    </w:p>
    <w:p>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color w:val="000000"/>
          <w:kern w:val="0"/>
          <w:szCs w:val="21"/>
        </w:rPr>
        <w:t>双师型教师职务任职资格评审实践应用能力评价计分表</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序号</w:t>
            </w:r>
          </w:p>
        </w:tc>
        <w:tc>
          <w:tcPr>
            <w:tcW w:w="1559"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职业资格名称</w:t>
            </w:r>
          </w:p>
        </w:tc>
        <w:tc>
          <w:tcPr>
            <w:tcW w:w="1601" w:type="dxa"/>
            <w:vAlign w:val="center"/>
          </w:tcPr>
          <w:p>
            <w:pPr>
              <w:widowControl/>
              <w:jc w:val="center"/>
              <w:textAlignment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实施部门</w:t>
            </w:r>
          </w:p>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（单位）</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资格类别</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trPr>
        <w:tc>
          <w:tcPr>
            <w:tcW w:w="534" w:type="dxa"/>
          </w:tcPr>
          <w:p>
            <w:pPr>
              <w:widowControl/>
              <w:jc w:val="left"/>
              <w:rPr>
                <w:rFonts w:asciiTheme="minorEastAsia" w:hAnsiTheme="minorEastAsia"/>
                <w:szCs w:val="21"/>
              </w:rPr>
            </w:pPr>
          </w:p>
        </w:tc>
        <w:tc>
          <w:tcPr>
            <w:tcW w:w="1559" w:type="dxa"/>
          </w:tcPr>
          <w:p>
            <w:pPr>
              <w:widowControl/>
              <w:jc w:val="left"/>
              <w:rPr>
                <w:rFonts w:asciiTheme="minorEastAsia" w:hAnsiTheme="minorEastAsia"/>
                <w:szCs w:val="21"/>
              </w:rPr>
            </w:pPr>
          </w:p>
        </w:tc>
        <w:tc>
          <w:tcPr>
            <w:tcW w:w="160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r>
    </w:tbl>
    <w:p>
      <w:pPr>
        <w:widowControl/>
        <w:spacing w:before="156" w:beforeLines="50"/>
        <w:jc w:val="left"/>
        <w:textAlignment w:val="center"/>
        <w:rPr>
          <w:rFonts w:cs="宋体" w:asciiTheme="minorEastAsia" w:hAnsiTheme="minorEastAsia"/>
          <w:color w:val="000000"/>
          <w:kern w:val="0"/>
          <w:szCs w:val="21"/>
        </w:rPr>
      </w:pPr>
      <w:r>
        <w:rPr>
          <w:rFonts w:hint="eastAsia" w:asciiTheme="minorEastAsia" w:hAnsiTheme="minorEastAsia"/>
          <w:szCs w:val="21"/>
        </w:rPr>
        <w:t>注：参考评审文件附件1-7表1填写，</w:t>
      </w:r>
      <w:r>
        <w:rPr>
          <w:rFonts w:hint="eastAsia" w:cs="宋体" w:asciiTheme="minorEastAsia" w:hAnsiTheme="minorEastAsia"/>
          <w:color w:val="000000"/>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pPr>
        <w:widowControl/>
        <w:jc w:val="left"/>
      </w:pPr>
    </w:p>
    <w:p>
      <w:pPr>
        <w:widowControl/>
        <w:spacing w:line="600" w:lineRule="auto"/>
        <w:jc w:val="center"/>
        <w:rPr>
          <w:rFonts w:asciiTheme="minorEastAsia" w:hAnsiTheme="minorEastAsia"/>
          <w:b/>
          <w:szCs w:val="21"/>
        </w:rPr>
      </w:pPr>
      <w:r>
        <w:rPr>
          <w:rFonts w:hint="eastAsia" w:cs="黑体" w:asciiTheme="minorEastAsia" w:hAnsiTheme="minorEastAsia"/>
          <w:b/>
          <w:color w:val="000000"/>
          <w:kern w:val="0"/>
          <w:szCs w:val="21"/>
        </w:rPr>
        <w:t>经学校批准在企业、行政事业单位从事与本专业相关的兼职、在职创业、离岗创业工作的教师计分表</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31"/>
        <w:gridCol w:w="1231"/>
        <w:gridCol w:w="1232"/>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1231"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等级</w:t>
            </w:r>
          </w:p>
        </w:tc>
        <w:tc>
          <w:tcPr>
            <w:tcW w:w="1231"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指标一</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指标二</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指标三</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trPr>
        <w:tc>
          <w:tcPr>
            <w:tcW w:w="1231" w:type="dxa"/>
          </w:tcPr>
          <w:p>
            <w:pPr>
              <w:widowControl/>
              <w:jc w:val="left"/>
              <w:rPr>
                <w:rFonts w:asciiTheme="minorEastAsia" w:hAnsiTheme="minorEastAsia"/>
                <w:szCs w:val="21"/>
              </w:rPr>
            </w:pPr>
          </w:p>
        </w:tc>
        <w:tc>
          <w:tcPr>
            <w:tcW w:w="123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r>
    </w:tbl>
    <w:p>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color w:val="000000"/>
          <w:kern w:val="0"/>
          <w:szCs w:val="21"/>
        </w:rPr>
        <w:t>注：</w:t>
      </w:r>
      <w:r>
        <w:rPr>
          <w:rFonts w:hint="eastAsia" w:asciiTheme="minorEastAsia" w:hAnsiTheme="minorEastAsia"/>
          <w:szCs w:val="21"/>
        </w:rPr>
        <w:t>参考评审文件附件1-7表2填写，</w:t>
      </w:r>
      <w:r>
        <w:rPr>
          <w:rFonts w:hint="eastAsia" w:cs="宋体" w:asciiTheme="minorEastAsia" w:hAnsiTheme="minorEastAsia"/>
          <w:color w:val="000000"/>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pPr>
        <w:widowControl/>
        <w:jc w:val="left"/>
        <w:rPr>
          <w:rFonts w:asciiTheme="minorEastAsia" w:hAnsiTheme="minorEastAsia"/>
          <w:szCs w:val="21"/>
        </w:rPr>
      </w:pPr>
    </w:p>
    <w:p>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pPr>
              <w:widowControl/>
              <w:jc w:val="center"/>
              <w:rPr>
                <w:rFonts w:asciiTheme="minorEastAsia" w:hAnsiTheme="minorEastAsia"/>
                <w:szCs w:val="21"/>
              </w:rPr>
            </w:pPr>
            <w:r>
              <w:rPr>
                <w:rFonts w:hint="eastAsia" w:asciiTheme="minorEastAsia" w:hAnsiTheme="minorEastAsia"/>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pPr>
              <w:widowControl/>
              <w:jc w:val="left"/>
              <w:rPr>
                <w:rFonts w:asciiTheme="minorEastAsia" w:hAnsiTheme="minorEastAsia"/>
                <w:szCs w:val="21"/>
              </w:rPr>
            </w:pPr>
          </w:p>
        </w:tc>
        <w:tc>
          <w:tcPr>
            <w:tcW w:w="1276" w:type="dxa"/>
            <w:tcBorders>
              <w:left w:val="single" w:color="auto" w:sz="4" w:space="0"/>
            </w:tcBorders>
          </w:tcPr>
          <w:p>
            <w:pPr>
              <w:widowControl/>
              <w:jc w:val="left"/>
              <w:rPr>
                <w:rFonts w:asciiTheme="minorEastAsia" w:hAnsiTheme="minorEastAsia"/>
                <w:szCs w:val="21"/>
              </w:rPr>
            </w:pPr>
          </w:p>
        </w:tc>
        <w:tc>
          <w:tcPr>
            <w:tcW w:w="1134" w:type="dxa"/>
          </w:tcPr>
          <w:p>
            <w:pPr>
              <w:widowControl/>
              <w:jc w:val="left"/>
              <w:rPr>
                <w:rFonts w:asciiTheme="minorEastAsia" w:hAnsiTheme="minorEastAsia"/>
                <w:szCs w:val="21"/>
              </w:rPr>
            </w:pPr>
          </w:p>
        </w:tc>
      </w:tr>
    </w:tbl>
    <w:p>
      <w:pPr>
        <w:widowControl/>
        <w:jc w:val="left"/>
        <w:rPr>
          <w:rFonts w:asciiTheme="minorEastAsia" w:hAnsiTheme="minorEastAsia"/>
          <w:szCs w:val="21"/>
        </w:rPr>
      </w:pPr>
    </w:p>
    <w:p>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6"/>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668" w:type="dxa"/>
            <w:tcBorders>
              <w:right w:val="single" w:color="auto" w:sz="4" w:space="0"/>
            </w:tcBorders>
            <w:vAlign w:val="center"/>
          </w:tcPr>
          <w:p>
            <w:pPr>
              <w:widowControl/>
              <w:jc w:val="center"/>
              <w:rPr>
                <w:rFonts w:asciiTheme="minorEastAsia" w:hAnsiTheme="minorEastAsia"/>
                <w:szCs w:val="21"/>
              </w:rPr>
            </w:pPr>
          </w:p>
        </w:tc>
        <w:tc>
          <w:tcPr>
            <w:tcW w:w="1134"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20</w:t>
            </w: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20</w:t>
            </w: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bl>
    <w:p>
      <w:pPr>
        <w:widowControl/>
        <w:jc w:val="left"/>
        <w:rPr>
          <w:rFonts w:asciiTheme="minorEastAsia" w:hAnsiTheme="minorEastAsia"/>
          <w:szCs w:val="21"/>
        </w:rPr>
      </w:pPr>
      <w:r>
        <w:rPr>
          <w:rFonts w:hint="eastAsia" w:cs="仿宋" w:asciiTheme="minorEastAsia" w:hAnsiTheme="minorEastAsia"/>
          <w:color w:val="000000"/>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pPr>
        <w:widowControl/>
        <w:jc w:val="left"/>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3410" w:hRule="atLeast"/>
        </w:trPr>
        <w:tc>
          <w:tcPr>
            <w:tcW w:w="9854" w:type="dxa"/>
          </w:tcPr>
          <w:p>
            <w:pPr>
              <w:pStyle w:val="12"/>
              <w:numPr>
                <w:ilvl w:val="0"/>
                <w:numId w:val="1"/>
              </w:numPr>
              <w:spacing w:line="420" w:lineRule="exact"/>
              <w:ind w:firstLineChars="0"/>
              <w:rPr>
                <w:rFonts w:ascii="宋体" w:hAnsi="宋体"/>
                <w:color w:val="000000"/>
                <w:szCs w:val="21"/>
              </w:rPr>
            </w:pPr>
            <w:r>
              <w:rPr>
                <w:rFonts w:hint="eastAsia" w:ascii="宋体" w:hAnsi="宋体"/>
                <w:color w:val="000000"/>
                <w:szCs w:val="21"/>
              </w:rPr>
              <w:t>个人基本情况</w:t>
            </w:r>
          </w:p>
          <w:p>
            <w:pPr>
              <w:spacing w:line="420" w:lineRule="exact"/>
              <w:ind w:firstLine="420" w:firstLineChars="200"/>
              <w:rPr>
                <w:rFonts w:ascii="宋体" w:hAnsi="宋体"/>
                <w:color w:val="000000"/>
                <w:szCs w:val="21"/>
              </w:rPr>
            </w:pPr>
            <w:r>
              <w:rPr>
                <w:rFonts w:hint="eastAsia" w:ascii="宋体" w:hAnsi="宋体"/>
                <w:color w:val="000000"/>
                <w:szCs w:val="21"/>
              </w:rPr>
              <w:t>汤慧兰，女，汉族，1</w:t>
            </w:r>
            <w:r>
              <w:rPr>
                <w:rFonts w:ascii="宋体" w:hAnsi="宋体"/>
                <w:color w:val="000000"/>
                <w:szCs w:val="21"/>
              </w:rPr>
              <w:t>980</w:t>
            </w:r>
            <w:r>
              <w:rPr>
                <w:rFonts w:hint="eastAsia" w:ascii="宋体" w:hAnsi="宋体"/>
                <w:color w:val="000000"/>
                <w:szCs w:val="21"/>
              </w:rPr>
              <w:t>年6月1</w:t>
            </w:r>
            <w:r>
              <w:rPr>
                <w:rFonts w:ascii="宋体" w:hAnsi="宋体"/>
                <w:color w:val="000000"/>
                <w:szCs w:val="21"/>
              </w:rPr>
              <w:t>5</w:t>
            </w:r>
            <w:r>
              <w:rPr>
                <w:rFonts w:hint="eastAsia" w:ascii="宋体" w:hAnsi="宋体"/>
                <w:color w:val="000000"/>
                <w:szCs w:val="21"/>
              </w:rPr>
              <w:t>日出生，中共党员，硕士研究生学历，文学硕士学位，200</w:t>
            </w:r>
            <w:r>
              <w:rPr>
                <w:rFonts w:ascii="宋体" w:hAnsi="宋体"/>
                <w:color w:val="000000"/>
                <w:szCs w:val="21"/>
              </w:rPr>
              <w:t>6</w:t>
            </w:r>
            <w:r>
              <w:rPr>
                <w:rFonts w:hint="eastAsia" w:ascii="宋体" w:hAnsi="宋体"/>
                <w:color w:val="000000"/>
                <w:szCs w:val="21"/>
              </w:rPr>
              <w:t>年6月毕业于南昌大学文学院。2</w:t>
            </w:r>
            <w:r>
              <w:rPr>
                <w:rFonts w:ascii="宋体" w:hAnsi="宋体"/>
                <w:color w:val="000000"/>
                <w:szCs w:val="21"/>
              </w:rPr>
              <w:t>006</w:t>
            </w:r>
            <w:r>
              <w:rPr>
                <w:rFonts w:hint="eastAsia" w:ascii="宋体" w:hAnsi="宋体"/>
                <w:color w:val="000000"/>
                <w:szCs w:val="21"/>
              </w:rPr>
              <w:t>年9月任教于海南师范大学初等教育学院，2</w:t>
            </w:r>
            <w:r>
              <w:rPr>
                <w:rFonts w:ascii="宋体" w:hAnsi="宋体"/>
                <w:color w:val="000000"/>
                <w:szCs w:val="21"/>
              </w:rPr>
              <w:t>009</w:t>
            </w:r>
            <w:r>
              <w:rPr>
                <w:rFonts w:hint="eastAsia" w:ascii="宋体" w:hAnsi="宋体"/>
                <w:color w:val="000000"/>
                <w:szCs w:val="21"/>
              </w:rPr>
              <w:t>年7月获得汉语言文学中级专业技术资格，担任过古代汉语、现代汉语、文字学、中国现当代文学（一）、中国现当代文学（二）、中国文化概论、中国现当代文学作品选讲、汉字书写等课程的教学工作。入校以来一直从事小学教育专业中文方向课程的教学工作和继续教育学院成人教育教学工作，担任3届小教中文班本科生班主任，身体健康，能胜任本职工作。</w:t>
            </w:r>
          </w:p>
          <w:p>
            <w:pPr>
              <w:spacing w:line="420" w:lineRule="exact"/>
              <w:ind w:firstLine="420" w:firstLineChars="200"/>
              <w:rPr>
                <w:rFonts w:ascii="宋体" w:hAnsi="宋体" w:cs="宋体"/>
                <w:kern w:val="0"/>
                <w:szCs w:val="21"/>
              </w:rPr>
            </w:pPr>
            <w:r>
              <w:rPr>
                <w:rFonts w:hint="eastAsia" w:ascii="宋体" w:hAnsi="宋体" w:cs="宋体"/>
                <w:kern w:val="0"/>
                <w:szCs w:val="21"/>
              </w:rPr>
              <w:t>二、政治思想方面和教师职业道德条件</w:t>
            </w:r>
          </w:p>
          <w:p>
            <w:pPr>
              <w:spacing w:line="420" w:lineRule="exact"/>
              <w:ind w:firstLine="420" w:firstLineChars="200"/>
              <w:rPr>
                <w:rFonts w:ascii="宋体" w:hAnsi="宋体"/>
                <w:color w:val="000000"/>
                <w:szCs w:val="21"/>
              </w:rPr>
            </w:pPr>
            <w:r>
              <w:rPr>
                <w:rFonts w:hint="eastAsia" w:ascii="宋体" w:hAnsi="宋体"/>
                <w:color w:val="000000"/>
                <w:szCs w:val="21"/>
              </w:rPr>
              <w:t>本人始终拥护中国共产党的领导，坚持四项基本原则，忠诚党的教育事业，坚持贯彻党的教育方针、政策，认真学习马列主义、毛泽东思想、邓小平理论、江泽民同志“三个代表”和党的十七大“科学”发展观的重要思想，紧密围绕习近平总书记实现中华民族全面复兴的“中国梦”伟大战略、积极践行社会主义核心价值观。遵守校院规章制度，尊敬领导、团结同事、关爱学生、爱岗敬业、任劳任怨、努力工作、按时完成工作任务，工作表现优秀。任现职以来获得优秀共产党员荣誉称号一次，年度考核优秀两次，师德师风考核获学院“师德标兵”荣誉称号一次。</w:t>
            </w:r>
          </w:p>
          <w:p>
            <w:pPr>
              <w:spacing w:line="420" w:lineRule="exact"/>
              <w:ind w:firstLine="420" w:firstLineChars="200"/>
              <w:rPr>
                <w:rFonts w:ascii="宋体" w:hAnsi="宋体"/>
                <w:color w:val="000000"/>
                <w:szCs w:val="21"/>
              </w:rPr>
            </w:pPr>
            <w:r>
              <w:rPr>
                <w:rFonts w:hint="eastAsia" w:ascii="宋体" w:hAnsi="宋体"/>
                <w:color w:val="000000"/>
                <w:szCs w:val="21"/>
              </w:rPr>
              <w:t>三、教育教学业绩情况</w:t>
            </w:r>
          </w:p>
          <w:p>
            <w:pPr>
              <w:spacing w:line="420" w:lineRule="exact"/>
              <w:ind w:firstLine="420" w:firstLineChars="200"/>
              <w:rPr>
                <w:rFonts w:ascii="宋体" w:hAnsi="宋体"/>
                <w:szCs w:val="21"/>
              </w:rPr>
            </w:pPr>
            <w:r>
              <w:rPr>
                <w:rFonts w:hint="eastAsia" w:ascii="宋体" w:hAnsi="宋体"/>
                <w:szCs w:val="21"/>
              </w:rPr>
              <w:t>本人自2</w:t>
            </w:r>
            <w:r>
              <w:rPr>
                <w:rFonts w:ascii="宋体" w:hAnsi="宋体"/>
                <w:szCs w:val="21"/>
              </w:rPr>
              <w:t>009</w:t>
            </w:r>
            <w:r>
              <w:rPr>
                <w:rFonts w:hint="eastAsia" w:ascii="宋体" w:hAnsi="宋体"/>
                <w:szCs w:val="21"/>
              </w:rPr>
              <w:t>年</w:t>
            </w:r>
            <w:r>
              <w:rPr>
                <w:rFonts w:hint="eastAsia" w:ascii="宋体" w:hAnsi="宋体" w:cs="宋体"/>
                <w:kern w:val="0"/>
                <w:szCs w:val="21"/>
              </w:rPr>
              <w:t>任现职以来共计</w:t>
            </w:r>
            <w:r>
              <w:rPr>
                <w:rFonts w:ascii="宋体" w:hAnsi="宋体" w:cs="宋体"/>
                <w:kern w:val="0"/>
                <w:szCs w:val="21"/>
              </w:rPr>
              <w:t>20</w:t>
            </w:r>
            <w:r>
              <w:rPr>
                <w:rFonts w:hint="eastAsia" w:ascii="宋体" w:hAnsi="宋体" w:cs="宋体"/>
                <w:kern w:val="0"/>
                <w:szCs w:val="21"/>
              </w:rPr>
              <w:t>学期，近</w:t>
            </w:r>
            <w:r>
              <w:rPr>
                <w:rFonts w:ascii="宋体" w:hAnsi="宋体" w:cs="宋体"/>
                <w:kern w:val="0"/>
                <w:szCs w:val="21"/>
              </w:rPr>
              <w:t>6</w:t>
            </w:r>
            <w:r>
              <w:rPr>
                <w:rFonts w:hint="eastAsia" w:ascii="宋体" w:hAnsi="宋体" w:cs="宋体"/>
                <w:kern w:val="0"/>
                <w:szCs w:val="21"/>
              </w:rPr>
              <w:t xml:space="preserve"> 年来共完成课堂教学工作量</w:t>
            </w:r>
            <w:r>
              <w:rPr>
                <w:rFonts w:ascii="宋体" w:hAnsi="宋体" w:cs="宋体"/>
                <w:kern w:val="0"/>
                <w:szCs w:val="21"/>
              </w:rPr>
              <w:t>1969</w:t>
            </w:r>
            <w:r>
              <w:rPr>
                <w:rFonts w:hint="eastAsia" w:ascii="宋体" w:hAnsi="宋体" w:cs="宋体"/>
                <w:kern w:val="0"/>
                <w:szCs w:val="21"/>
              </w:rPr>
              <w:t xml:space="preserve"> 学时，年均</w:t>
            </w:r>
            <w:r>
              <w:rPr>
                <w:rFonts w:ascii="宋体" w:hAnsi="宋体" w:cs="宋体"/>
                <w:kern w:val="0"/>
                <w:szCs w:val="21"/>
              </w:rPr>
              <w:t>328.17</w:t>
            </w:r>
            <w:r>
              <w:rPr>
                <w:rFonts w:hint="eastAsia" w:ascii="宋体" w:hAnsi="宋体" w:cs="宋体"/>
                <w:kern w:val="0"/>
                <w:szCs w:val="21"/>
              </w:rPr>
              <w:t xml:space="preserve"> 学时，任教课程门数</w:t>
            </w:r>
            <w:r>
              <w:rPr>
                <w:rFonts w:ascii="宋体" w:hAnsi="宋体" w:cs="宋体"/>
                <w:kern w:val="0"/>
                <w:szCs w:val="21"/>
              </w:rPr>
              <w:t>9</w:t>
            </w:r>
            <w:r>
              <w:rPr>
                <w:rFonts w:hint="eastAsia" w:ascii="宋体" w:hAnsi="宋体" w:cs="宋体"/>
                <w:kern w:val="0"/>
                <w:szCs w:val="21"/>
              </w:rPr>
              <w:t xml:space="preserve"> 门，其中必修课</w:t>
            </w:r>
            <w:r>
              <w:rPr>
                <w:rFonts w:ascii="宋体" w:hAnsi="宋体" w:cs="宋体"/>
                <w:kern w:val="0"/>
                <w:szCs w:val="21"/>
              </w:rPr>
              <w:t>5</w:t>
            </w:r>
            <w:r>
              <w:rPr>
                <w:rFonts w:hint="eastAsia" w:ascii="宋体" w:hAnsi="宋体" w:cs="宋体"/>
                <w:kern w:val="0"/>
                <w:szCs w:val="21"/>
              </w:rPr>
              <w:t>门。课堂综合评价优秀，省级期刊发表教改论文3篇。担任过1届小学教育专业本科毕业生的实习指导工作，1</w:t>
            </w:r>
            <w:r>
              <w:rPr>
                <w:rFonts w:ascii="宋体" w:hAnsi="宋体" w:cs="宋体"/>
                <w:kern w:val="0"/>
                <w:szCs w:val="21"/>
              </w:rPr>
              <w:t>0</w:t>
            </w:r>
            <w:r>
              <w:rPr>
                <w:rFonts w:hint="eastAsia" w:ascii="宋体" w:hAnsi="宋体" w:cs="宋体"/>
                <w:kern w:val="0"/>
                <w:szCs w:val="21"/>
              </w:rPr>
              <w:t>届小学教育专业本科生的教育见习指导工作、1</w:t>
            </w:r>
            <w:r>
              <w:rPr>
                <w:rFonts w:ascii="宋体" w:hAnsi="宋体" w:cs="宋体"/>
                <w:kern w:val="0"/>
                <w:szCs w:val="21"/>
              </w:rPr>
              <w:t>0</w:t>
            </w:r>
            <w:r>
              <w:rPr>
                <w:rFonts w:hint="eastAsia" w:ascii="宋体" w:hAnsi="宋体" w:cs="宋体"/>
                <w:kern w:val="0"/>
                <w:szCs w:val="21"/>
              </w:rPr>
              <w:t>届小学教育专业本科生的论文指导工作，1项本科生创新创业活动指导和1项本科生学科专业竞赛指导。2</w:t>
            </w:r>
            <w:r>
              <w:rPr>
                <w:rFonts w:ascii="宋体" w:hAnsi="宋体" w:cs="宋体"/>
                <w:kern w:val="0"/>
                <w:szCs w:val="21"/>
              </w:rPr>
              <w:t>009</w:t>
            </w:r>
            <w:r>
              <w:rPr>
                <w:rFonts w:hint="eastAsia" w:ascii="宋体" w:hAnsi="宋体" w:cs="宋体"/>
                <w:kern w:val="0"/>
                <w:szCs w:val="21"/>
              </w:rPr>
              <w:t>-</w:t>
            </w:r>
            <w:r>
              <w:rPr>
                <w:rFonts w:ascii="宋体" w:hAnsi="宋体" w:cs="宋体"/>
                <w:kern w:val="0"/>
                <w:szCs w:val="21"/>
              </w:rPr>
              <w:t>2010</w:t>
            </w:r>
            <w:r>
              <w:rPr>
                <w:rFonts w:hint="eastAsia" w:ascii="宋体" w:hAnsi="宋体" w:cs="宋体"/>
                <w:kern w:val="0"/>
                <w:szCs w:val="21"/>
              </w:rPr>
              <w:t>学年第一学期毕业实习指导被评为优秀指导教师，指导的2</w:t>
            </w:r>
            <w:r>
              <w:rPr>
                <w:rFonts w:ascii="宋体" w:hAnsi="宋体" w:cs="宋体"/>
                <w:kern w:val="0"/>
                <w:szCs w:val="21"/>
              </w:rPr>
              <w:t>012</w:t>
            </w:r>
            <w:r>
              <w:rPr>
                <w:rFonts w:hint="eastAsia" w:ascii="宋体" w:hAnsi="宋体" w:cs="宋体"/>
                <w:kern w:val="0"/>
                <w:szCs w:val="21"/>
              </w:rPr>
              <w:t>级小教专业本科生一篇毕业论文获海南师范大学优秀论文，2</w:t>
            </w:r>
            <w:r>
              <w:rPr>
                <w:rFonts w:ascii="宋体" w:hAnsi="宋体" w:cs="宋体"/>
                <w:kern w:val="0"/>
                <w:szCs w:val="21"/>
              </w:rPr>
              <w:t>013</w:t>
            </w:r>
            <w:r>
              <w:rPr>
                <w:rFonts w:hint="eastAsia" w:ascii="宋体" w:hAnsi="宋体" w:cs="宋体"/>
                <w:kern w:val="0"/>
                <w:szCs w:val="21"/>
              </w:rPr>
              <w:t>年海南师范大学第六届“挑战杯”大学生课外学术科技作品竞赛“优秀指导教师”，2</w:t>
            </w:r>
            <w:r>
              <w:rPr>
                <w:rFonts w:ascii="宋体" w:hAnsi="宋体" w:cs="宋体"/>
                <w:kern w:val="0"/>
                <w:szCs w:val="21"/>
              </w:rPr>
              <w:t>019</w:t>
            </w:r>
            <w:r>
              <w:rPr>
                <w:rFonts w:hint="eastAsia" w:ascii="宋体" w:hAnsi="宋体" w:cs="宋体"/>
                <w:kern w:val="0"/>
                <w:szCs w:val="21"/>
              </w:rPr>
              <w:t>年海南师范大学“不忘初心、牢记使命”主题教育征文比赛荣获三等奖。</w:t>
            </w:r>
            <w:r>
              <w:rPr>
                <w:rFonts w:hint="eastAsia" w:ascii="宋体" w:hAnsi="宋体"/>
                <w:szCs w:val="21"/>
              </w:rPr>
              <w:t>自2</w:t>
            </w:r>
            <w:r>
              <w:rPr>
                <w:rFonts w:ascii="宋体" w:hAnsi="宋体"/>
                <w:szCs w:val="21"/>
              </w:rPr>
              <w:t>009</w:t>
            </w:r>
            <w:r>
              <w:rPr>
                <w:rFonts w:hint="eastAsia" w:ascii="宋体" w:hAnsi="宋体"/>
                <w:szCs w:val="21"/>
              </w:rPr>
              <w:t>年7月至2</w:t>
            </w:r>
            <w:r>
              <w:rPr>
                <w:rFonts w:ascii="宋体" w:hAnsi="宋体"/>
                <w:szCs w:val="21"/>
              </w:rPr>
              <w:t>018</w:t>
            </w:r>
            <w:r>
              <w:rPr>
                <w:rFonts w:hint="eastAsia" w:ascii="宋体" w:hAnsi="宋体"/>
                <w:szCs w:val="21"/>
              </w:rPr>
              <w:t>年6月，一直担任初等教育学院中文班级的班主任，并获</w:t>
            </w:r>
            <w:r>
              <w:rPr>
                <w:rFonts w:ascii="宋体" w:hAnsi="宋体"/>
                <w:szCs w:val="21"/>
              </w:rPr>
              <w:t>2011</w:t>
            </w:r>
            <w:r>
              <w:rPr>
                <w:rFonts w:hint="eastAsia" w:ascii="宋体" w:hAnsi="宋体"/>
                <w:szCs w:val="21"/>
              </w:rPr>
              <w:t>-</w:t>
            </w:r>
            <w:r>
              <w:rPr>
                <w:rFonts w:ascii="宋体" w:hAnsi="宋体"/>
                <w:szCs w:val="21"/>
              </w:rPr>
              <w:t>2012</w:t>
            </w:r>
            <w:r>
              <w:rPr>
                <w:rFonts w:hint="eastAsia" w:ascii="宋体" w:hAnsi="宋体"/>
                <w:szCs w:val="21"/>
              </w:rPr>
              <w:t>学年度海南师范大学“优秀班主任”荣誉称号。</w:t>
            </w:r>
          </w:p>
          <w:p>
            <w:pPr>
              <w:spacing w:line="420" w:lineRule="exact"/>
              <w:ind w:firstLine="420" w:firstLineChars="200"/>
              <w:rPr>
                <w:rFonts w:ascii="宋体" w:hAnsi="宋体"/>
                <w:color w:val="000000"/>
                <w:szCs w:val="21"/>
              </w:rPr>
            </w:pPr>
            <w:r>
              <w:rPr>
                <w:rFonts w:hint="eastAsia" w:ascii="宋体" w:hAnsi="宋体"/>
                <w:szCs w:val="21"/>
              </w:rPr>
              <w:t>四</w:t>
            </w:r>
            <w:r>
              <w:rPr>
                <w:rFonts w:hint="eastAsia" w:ascii="宋体" w:hAnsi="宋体"/>
                <w:color w:val="000000"/>
                <w:szCs w:val="21"/>
              </w:rPr>
              <w:t>、科研业绩情况</w:t>
            </w:r>
          </w:p>
          <w:p>
            <w:pPr>
              <w:spacing w:line="420" w:lineRule="exact"/>
              <w:ind w:firstLine="420" w:firstLineChars="200"/>
              <w:rPr>
                <w:rFonts w:ascii="宋体" w:hAnsi="宋体"/>
                <w:color w:val="000000"/>
                <w:szCs w:val="21"/>
              </w:rPr>
            </w:pPr>
            <w:r>
              <w:rPr>
                <w:rFonts w:hint="eastAsia" w:ascii="宋体" w:hAnsi="宋体"/>
                <w:color w:val="000000"/>
                <w:szCs w:val="21"/>
              </w:rPr>
              <w:t>（一）本人任现职以来主持科研项目2项，参与科研项目</w:t>
            </w:r>
            <w:r>
              <w:rPr>
                <w:rFonts w:ascii="宋体" w:hAnsi="宋体"/>
                <w:color w:val="000000"/>
                <w:szCs w:val="21"/>
              </w:rPr>
              <w:t>5</w:t>
            </w:r>
            <w:r>
              <w:rPr>
                <w:rFonts w:hint="eastAsia" w:ascii="宋体" w:hAnsi="宋体"/>
                <w:color w:val="000000"/>
                <w:szCs w:val="21"/>
              </w:rPr>
              <w:t>项，具体如下：</w:t>
            </w:r>
          </w:p>
          <w:p>
            <w:pPr>
              <w:spacing w:line="420" w:lineRule="exact"/>
              <w:ind w:firstLine="420" w:firstLineChars="200"/>
              <w:rPr>
                <w:rFonts w:hint="eastAsia" w:ascii="宋体" w:hAnsi="宋体" w:cs="Courier"/>
                <w:szCs w:val="21"/>
              </w:rPr>
            </w:pPr>
            <w:r>
              <w:rPr>
                <w:rFonts w:hint="eastAsia" w:ascii="宋体" w:hAnsi="宋体"/>
                <w:szCs w:val="21"/>
              </w:rPr>
              <w:t>1</w:t>
            </w:r>
            <w:r>
              <w:rPr>
                <w:rFonts w:ascii="宋体" w:hAnsi="宋体"/>
                <w:szCs w:val="21"/>
              </w:rPr>
              <w:t>.</w:t>
            </w:r>
            <w:r>
              <w:rPr>
                <w:rFonts w:hint="eastAsia" w:ascii="宋体" w:hAnsi="宋体"/>
                <w:szCs w:val="21"/>
              </w:rPr>
              <w:t>《</w:t>
            </w:r>
            <w:r>
              <w:rPr>
                <w:rFonts w:hint="eastAsia" w:ascii="宋体" w:hAnsi="宋体" w:cs="Courier"/>
                <w:szCs w:val="21"/>
              </w:rPr>
              <w:t>《孟子字义疏证》之文献学研究</w:t>
            </w:r>
            <w:r>
              <w:rPr>
                <w:rFonts w:hint="eastAsia" w:ascii="宋体" w:hAnsi="宋体"/>
                <w:szCs w:val="21"/>
              </w:rPr>
              <w:t>》</w:t>
            </w:r>
            <w:r>
              <w:rPr>
                <w:rFonts w:hint="eastAsia" w:ascii="宋体" w:hAnsi="宋体" w:cs="Courier"/>
                <w:szCs w:val="21"/>
              </w:rPr>
              <w:t>，海南省社会科学界联合会项目，批准号：</w:t>
            </w:r>
            <w:r>
              <w:rPr>
                <w:rFonts w:ascii="宋体" w:hAnsi="宋体" w:cs="Courier"/>
                <w:szCs w:val="21"/>
              </w:rPr>
              <w:t>HNSK(QN)15-125</w:t>
            </w:r>
            <w:r>
              <w:rPr>
                <w:rFonts w:hint="eastAsia" w:ascii="宋体" w:hAnsi="宋体" w:cs="Courier"/>
                <w:szCs w:val="21"/>
              </w:rPr>
              <w:t>，项目主持人，2016年7月结项；</w:t>
            </w:r>
          </w:p>
          <w:p>
            <w:pPr>
              <w:spacing w:line="420" w:lineRule="exact"/>
              <w:ind w:firstLine="420" w:firstLineChars="200"/>
              <w:rPr>
                <w:rFonts w:hint="eastAsia" w:ascii="宋体" w:hAnsi="宋体"/>
                <w:szCs w:val="21"/>
              </w:rPr>
            </w:pPr>
            <w:r>
              <w:rPr>
                <w:rFonts w:hint="eastAsia" w:ascii="宋体" w:hAnsi="宋体" w:cs="Courier"/>
                <w:szCs w:val="21"/>
              </w:rPr>
              <w:t>2</w:t>
            </w:r>
            <w:r>
              <w:rPr>
                <w:rFonts w:ascii="宋体" w:hAnsi="宋体" w:cs="Courier"/>
                <w:szCs w:val="21"/>
              </w:rPr>
              <w:t>.</w:t>
            </w:r>
            <w:r>
              <w:rPr>
                <w:rFonts w:hint="eastAsia" w:ascii="宋体" w:hAnsi="宋体" w:cs="Courier"/>
                <w:szCs w:val="21"/>
              </w:rPr>
              <w:t>《教师教育专业汉字书写技能强化及其考核的实践与研究》，海南师范大学第五批教学改革研究项目，批准号：</w:t>
            </w:r>
            <w:r>
              <w:rPr>
                <w:rFonts w:ascii="宋体" w:hAnsi="宋体" w:cs="Courier"/>
                <w:szCs w:val="21"/>
              </w:rPr>
              <w:t>HSJG0923</w:t>
            </w:r>
            <w:r>
              <w:rPr>
                <w:rFonts w:hint="eastAsia" w:ascii="宋体" w:hAnsi="宋体" w:cs="Courier"/>
                <w:szCs w:val="21"/>
              </w:rPr>
              <w:t>，项目主持人，2011年12月结项：</w:t>
            </w:r>
          </w:p>
          <w:p>
            <w:pPr>
              <w:spacing w:line="420" w:lineRule="exact"/>
              <w:ind w:firstLine="420" w:firstLineChars="200"/>
              <w:rPr>
                <w:rFonts w:hint="eastAsia" w:ascii="宋体" w:hAnsi="宋体" w:cs="Courier"/>
                <w:szCs w:val="21"/>
              </w:rPr>
            </w:pPr>
            <w:r>
              <w:rPr>
                <w:rFonts w:hint="eastAsia" w:ascii="宋体" w:hAnsi="宋体" w:cs="Courier"/>
                <w:szCs w:val="21"/>
              </w:rPr>
              <w:t>3</w:t>
            </w:r>
            <w:r>
              <w:rPr>
                <w:rFonts w:ascii="宋体" w:hAnsi="宋体" w:cs="Courier"/>
                <w:szCs w:val="21"/>
              </w:rPr>
              <w:t>.</w:t>
            </w:r>
            <w:r>
              <w:rPr>
                <w:rFonts w:hint="eastAsia" w:ascii="宋体" w:hAnsi="宋体" w:cs="Courier"/>
                <w:szCs w:val="21"/>
              </w:rPr>
              <w:t>《文学教育视野下的语文知识研究》，海南省社会科学界联合会项目，批准号：</w:t>
            </w:r>
            <w:r>
              <w:rPr>
                <w:rFonts w:ascii="宋体" w:hAnsi="宋体" w:cs="Courier"/>
                <w:szCs w:val="21"/>
              </w:rPr>
              <w:t xml:space="preserve"> HNSK</w:t>
            </w:r>
            <w:r>
              <w:rPr>
                <w:rFonts w:hint="eastAsia" w:ascii="宋体" w:hAnsi="宋体" w:cs="Courier"/>
                <w:szCs w:val="21"/>
              </w:rPr>
              <w:t>（</w:t>
            </w:r>
            <w:r>
              <w:rPr>
                <w:rFonts w:ascii="宋体" w:hAnsi="宋体" w:cs="Courier"/>
                <w:szCs w:val="21"/>
              </w:rPr>
              <w:t>JD</w:t>
            </w:r>
            <w:r>
              <w:rPr>
                <w:rFonts w:hint="eastAsia" w:ascii="宋体" w:hAnsi="宋体" w:cs="Courier"/>
                <w:szCs w:val="21"/>
              </w:rPr>
              <w:t>）</w:t>
            </w:r>
            <w:r>
              <w:rPr>
                <w:rFonts w:ascii="宋体" w:hAnsi="宋体" w:cs="Courier"/>
                <w:szCs w:val="21"/>
              </w:rPr>
              <w:t>12-13</w:t>
            </w:r>
            <w:r>
              <w:rPr>
                <w:rFonts w:hint="eastAsia" w:ascii="宋体" w:hAnsi="宋体" w:cs="Courier"/>
                <w:szCs w:val="21"/>
              </w:rPr>
              <w:t>，项目主要参与者，2016年5月结项；</w:t>
            </w:r>
          </w:p>
          <w:p>
            <w:pPr>
              <w:spacing w:line="420" w:lineRule="exact"/>
              <w:ind w:firstLine="420" w:firstLineChars="200"/>
              <w:rPr>
                <w:rFonts w:hint="eastAsia" w:ascii="宋体" w:hAnsi="宋体" w:cs="Courier"/>
                <w:szCs w:val="21"/>
              </w:rPr>
            </w:pPr>
            <w:r>
              <w:rPr>
                <w:rFonts w:hint="eastAsia" w:ascii="宋体" w:hAnsi="宋体" w:cs="Courier"/>
                <w:szCs w:val="21"/>
              </w:rPr>
              <w:t>4</w:t>
            </w:r>
            <w:r>
              <w:rPr>
                <w:rFonts w:ascii="宋体" w:hAnsi="宋体" w:cs="Courier"/>
                <w:szCs w:val="21"/>
              </w:rPr>
              <w:t>.</w:t>
            </w:r>
            <w:r>
              <w:rPr>
                <w:rFonts w:hint="eastAsia" w:ascii="宋体" w:hAnsi="宋体" w:cs="Courier"/>
                <w:szCs w:val="21"/>
              </w:rPr>
              <w:t>《中国古典文献中的海南形象嬗变研究》，海南省社会科学界联合会项目，批准号：</w:t>
            </w:r>
            <w:r>
              <w:rPr>
                <w:rFonts w:ascii="宋体" w:hAnsi="宋体" w:cs="Courier"/>
                <w:szCs w:val="21"/>
              </w:rPr>
              <w:t>HNSK10-51</w:t>
            </w:r>
            <w:r>
              <w:rPr>
                <w:rFonts w:hint="eastAsia" w:ascii="宋体" w:hAnsi="宋体" w:cs="Courier"/>
                <w:szCs w:val="21"/>
              </w:rPr>
              <w:t>，项目主要参与者，2011年6月结项；</w:t>
            </w:r>
          </w:p>
          <w:p>
            <w:pPr>
              <w:spacing w:line="420" w:lineRule="exact"/>
              <w:ind w:firstLine="420" w:firstLineChars="200"/>
              <w:rPr>
                <w:rFonts w:hint="eastAsia" w:ascii="宋体" w:hAnsi="宋体" w:cs="Courier"/>
                <w:szCs w:val="21"/>
              </w:rPr>
            </w:pPr>
            <w:r>
              <w:rPr>
                <w:rFonts w:hint="eastAsia" w:ascii="宋体" w:hAnsi="宋体" w:cs="Courier"/>
                <w:szCs w:val="21"/>
              </w:rPr>
              <w:t>5</w:t>
            </w:r>
            <w:r>
              <w:rPr>
                <w:rFonts w:ascii="宋体" w:hAnsi="宋体" w:cs="Courier"/>
                <w:szCs w:val="21"/>
              </w:rPr>
              <w:t>.</w:t>
            </w:r>
            <w:r>
              <w:rPr>
                <w:rFonts w:hint="eastAsia" w:ascii="宋体" w:hAnsi="宋体" w:cs="Courier"/>
                <w:szCs w:val="21"/>
              </w:rPr>
              <w:t>《中国古典文学中的海南形象研究》，海南省教育厅项目，批准号：</w:t>
            </w:r>
            <w:r>
              <w:rPr>
                <w:rFonts w:ascii="宋体" w:hAnsi="宋体" w:cs="Courier"/>
                <w:szCs w:val="21"/>
              </w:rPr>
              <w:t>Hjsk2010-37</w:t>
            </w:r>
            <w:r>
              <w:rPr>
                <w:rFonts w:hint="eastAsia" w:ascii="宋体" w:hAnsi="宋体" w:cs="Courier"/>
                <w:szCs w:val="21"/>
              </w:rPr>
              <w:t>，项目主要参与者，2013年1月结项；</w:t>
            </w:r>
          </w:p>
          <w:p>
            <w:pPr>
              <w:spacing w:line="420" w:lineRule="exact"/>
              <w:ind w:firstLine="420" w:firstLineChars="200"/>
              <w:rPr>
                <w:rFonts w:ascii="宋体" w:hAnsi="宋体" w:cs="Courier"/>
                <w:szCs w:val="21"/>
              </w:rPr>
            </w:pPr>
            <w:r>
              <w:rPr>
                <w:rFonts w:hint="eastAsia" w:ascii="宋体" w:hAnsi="宋体" w:cs="Courier"/>
                <w:szCs w:val="21"/>
              </w:rPr>
              <w:t>6</w:t>
            </w:r>
            <w:r>
              <w:rPr>
                <w:rFonts w:ascii="宋体" w:hAnsi="宋体" w:cs="Courier"/>
                <w:szCs w:val="21"/>
              </w:rPr>
              <w:t>.</w:t>
            </w:r>
            <w:r>
              <w:rPr>
                <w:rFonts w:hint="eastAsia" w:ascii="宋体" w:hAnsi="宋体" w:cs="Courier"/>
                <w:szCs w:val="21"/>
              </w:rPr>
              <w:t>《教师教育一体化视野下的小学教师培养模式研究》，海南师范大学第六批教改项目，批准号：</w:t>
            </w:r>
            <w:r>
              <w:rPr>
                <w:rFonts w:ascii="宋体" w:hAnsi="宋体" w:cs="Courier"/>
                <w:szCs w:val="21"/>
              </w:rPr>
              <w:t>HSJG200940</w:t>
            </w:r>
            <w:r>
              <w:rPr>
                <w:rFonts w:hint="eastAsia" w:ascii="宋体" w:hAnsi="宋体" w:cs="Courier"/>
                <w:szCs w:val="21"/>
              </w:rPr>
              <w:t>，项目主要参与者，2014年1月结项。</w:t>
            </w:r>
          </w:p>
          <w:p>
            <w:pPr>
              <w:spacing w:line="420" w:lineRule="exact"/>
              <w:ind w:firstLine="420" w:firstLineChars="200"/>
              <w:rPr>
                <w:rFonts w:ascii="宋体" w:hAnsi="宋体"/>
                <w:szCs w:val="21"/>
              </w:rPr>
            </w:pPr>
            <w:r>
              <w:rPr>
                <w:rFonts w:hint="eastAsia" w:ascii="宋体" w:hAnsi="宋体"/>
                <w:color w:val="000000"/>
                <w:szCs w:val="21"/>
              </w:rPr>
              <w:t>7</w:t>
            </w:r>
            <w:r>
              <w:rPr>
                <w:rFonts w:ascii="宋体" w:hAnsi="宋体"/>
                <w:color w:val="000000"/>
                <w:szCs w:val="21"/>
              </w:rPr>
              <w:t>.</w:t>
            </w:r>
            <w:r>
              <w:rPr>
                <w:rFonts w:hint="eastAsia" w:ascii="宋体" w:hAnsi="宋体"/>
                <w:szCs w:val="21"/>
              </w:rPr>
              <w:t>《出土战国文献汇释今译暨数据库建设》，国家社会科学项目，项目参与者。</w:t>
            </w:r>
          </w:p>
          <w:p>
            <w:pPr>
              <w:spacing w:line="420" w:lineRule="exact"/>
              <w:ind w:firstLine="420" w:firstLineChars="200"/>
              <w:rPr>
                <w:rFonts w:hint="eastAsia" w:ascii="宋体" w:hAnsi="宋体" w:cs="Courier"/>
                <w:szCs w:val="21"/>
              </w:rPr>
            </w:pPr>
            <w:r>
              <w:rPr>
                <w:rFonts w:hint="eastAsia" w:ascii="宋体" w:hAnsi="宋体"/>
                <w:szCs w:val="21"/>
              </w:rPr>
              <w:t>（二）</w:t>
            </w:r>
            <w:r>
              <w:rPr>
                <w:rFonts w:hint="eastAsia" w:ascii="宋体" w:hAnsi="宋体"/>
                <w:color w:val="000000"/>
                <w:szCs w:val="21"/>
              </w:rPr>
              <w:t>本人任现职以来</w:t>
            </w:r>
            <w:r>
              <w:rPr>
                <w:rFonts w:hint="eastAsia" w:ascii="宋体" w:hAnsi="宋体" w:cs="Courier"/>
                <w:szCs w:val="21"/>
              </w:rPr>
              <w:t>发表论文8篇，其中全国中文核心期刊发表1篇，省级刊物发表7篇，具体如下：</w:t>
            </w:r>
          </w:p>
          <w:p>
            <w:pPr>
              <w:spacing w:line="420" w:lineRule="exact"/>
              <w:ind w:firstLine="420" w:firstLineChars="200"/>
              <w:rPr>
                <w:rFonts w:hint="eastAsia" w:ascii="宋体" w:hAnsi="宋体" w:cs="Courier"/>
                <w:szCs w:val="21"/>
              </w:rPr>
            </w:pPr>
            <w:r>
              <w:rPr>
                <w:rFonts w:hint="eastAsia" w:ascii="宋体" w:hAnsi="宋体" w:cs="Courier"/>
                <w:szCs w:val="21"/>
              </w:rPr>
              <w:t>1、《论《孟子字义疏证》在文献学疏证方面的问题》，北核，独立完成，发表于《语文建设》，2016年第5期，1-2页；</w:t>
            </w:r>
          </w:p>
          <w:p>
            <w:pPr>
              <w:spacing w:line="420" w:lineRule="exact"/>
              <w:ind w:firstLine="420" w:firstLineChars="200"/>
              <w:rPr>
                <w:rFonts w:hint="eastAsia" w:ascii="宋体" w:hAnsi="宋体" w:cs="Courier"/>
                <w:szCs w:val="21"/>
              </w:rPr>
            </w:pPr>
            <w:r>
              <w:rPr>
                <w:rFonts w:hint="eastAsia" w:ascii="宋体" w:hAnsi="宋体" w:cs="Courier"/>
                <w:szCs w:val="21"/>
              </w:rPr>
              <w:t>2、《从智育、美育、德育的角度探究语文知识分类》，非核，第一作者，发表于《新校园》，</w:t>
            </w:r>
            <w:r>
              <w:rPr>
                <w:rFonts w:ascii="宋体" w:hAnsi="宋体" w:cs="Courier"/>
                <w:szCs w:val="21"/>
              </w:rPr>
              <w:t>2015</w:t>
            </w:r>
            <w:r>
              <w:rPr>
                <w:rFonts w:hint="eastAsia" w:ascii="宋体" w:hAnsi="宋体" w:cs="Courier"/>
                <w:szCs w:val="21"/>
              </w:rPr>
              <w:t>年第</w:t>
            </w:r>
            <w:r>
              <w:rPr>
                <w:rFonts w:ascii="宋体" w:hAnsi="宋体" w:cs="Courier"/>
                <w:szCs w:val="21"/>
              </w:rPr>
              <w:t>9</w:t>
            </w:r>
            <w:r>
              <w:rPr>
                <w:rFonts w:hint="eastAsia" w:ascii="宋体" w:hAnsi="宋体" w:cs="Courier"/>
                <w:szCs w:val="21"/>
              </w:rPr>
              <w:t>期，27页；</w:t>
            </w:r>
          </w:p>
          <w:p>
            <w:pPr>
              <w:spacing w:line="420" w:lineRule="exact"/>
              <w:ind w:firstLine="420" w:firstLineChars="200"/>
              <w:rPr>
                <w:rFonts w:hint="eastAsia" w:ascii="宋体" w:hAnsi="宋体" w:cs="Courier"/>
                <w:szCs w:val="21"/>
              </w:rPr>
            </w:pPr>
            <w:r>
              <w:rPr>
                <w:rFonts w:hint="eastAsia" w:ascii="宋体" w:hAnsi="宋体" w:cs="Courier"/>
                <w:szCs w:val="21"/>
              </w:rPr>
              <w:t>3、《当前高师汉字书写教学现状与改革方向探究》，非核，独立完成，发表于《大舞台》，2011年第11期，224-225页；</w:t>
            </w:r>
          </w:p>
          <w:p>
            <w:pPr>
              <w:spacing w:line="420" w:lineRule="exact"/>
              <w:ind w:firstLine="420" w:firstLineChars="200"/>
              <w:rPr>
                <w:rFonts w:hint="eastAsia" w:ascii="宋体" w:hAnsi="宋体" w:cs="Courier"/>
                <w:szCs w:val="21"/>
              </w:rPr>
            </w:pPr>
            <w:r>
              <w:rPr>
                <w:rFonts w:hint="eastAsia" w:ascii="宋体" w:hAnsi="宋体" w:cs="Courier"/>
                <w:szCs w:val="21"/>
              </w:rPr>
              <w:t>4、《戴震《孟子字义疏证》体例的独特性研究》，非核，通讯作者，发表于《大众文艺》，2016年第4期，28-29页；</w:t>
            </w:r>
          </w:p>
          <w:p>
            <w:pPr>
              <w:spacing w:line="420" w:lineRule="exact"/>
              <w:ind w:firstLine="420" w:firstLineChars="200"/>
              <w:rPr>
                <w:rFonts w:hint="eastAsia" w:ascii="宋体" w:hAnsi="宋体" w:cs="Courier"/>
                <w:szCs w:val="21"/>
              </w:rPr>
            </w:pPr>
            <w:r>
              <w:rPr>
                <w:rFonts w:hint="eastAsia" w:ascii="宋体" w:hAnsi="宋体" w:cs="Courier"/>
                <w:szCs w:val="21"/>
              </w:rPr>
              <w:t>5、《戴震与孟子哲学思想的比较研究</w:t>
            </w:r>
            <w:r>
              <w:rPr>
                <w:rFonts w:ascii="宋体" w:hAnsi="宋体" w:cs="Courier"/>
                <w:szCs w:val="21"/>
              </w:rPr>
              <w:t>——</w:t>
            </w:r>
            <w:r>
              <w:rPr>
                <w:rFonts w:hint="eastAsia" w:ascii="宋体" w:hAnsi="宋体" w:cs="Courier"/>
                <w:szCs w:val="21"/>
              </w:rPr>
              <w:t>以《孟子字义疏证》为例》，非核，第一作者，发表于《大众文艺》，2016年第10期，261-262页；</w:t>
            </w:r>
          </w:p>
          <w:p>
            <w:pPr>
              <w:spacing w:line="420" w:lineRule="exact"/>
              <w:ind w:firstLine="420" w:firstLineChars="200"/>
              <w:rPr>
                <w:rFonts w:ascii="宋体" w:hAnsi="宋体" w:cs="Courier"/>
                <w:szCs w:val="21"/>
              </w:rPr>
            </w:pPr>
            <w:r>
              <w:rPr>
                <w:rFonts w:hint="eastAsia" w:ascii="宋体" w:hAnsi="宋体" w:cs="Courier"/>
                <w:szCs w:val="21"/>
              </w:rPr>
              <w:t>6、《王国维词的悲观主义色彩及其表现阐释》，非核，独立完成，发表于《戏剧之家》，2014年第12期，331-335页；</w:t>
            </w:r>
          </w:p>
          <w:p>
            <w:pPr>
              <w:spacing w:line="420" w:lineRule="exact"/>
              <w:ind w:firstLine="420" w:firstLineChars="200"/>
              <w:rPr>
                <w:rFonts w:hint="eastAsia" w:ascii="宋体" w:hAnsi="宋体" w:cs="Courier"/>
                <w:szCs w:val="21"/>
              </w:rPr>
            </w:pPr>
            <w:r>
              <w:rPr>
                <w:rFonts w:hint="eastAsia" w:ascii="宋体" w:hAnsi="宋体" w:cs="Courier"/>
                <w:szCs w:val="21"/>
              </w:rPr>
              <w:t>7、《高等师范专业汉字书写技能强化训练实践研究》，非核，独立完成，发表于《大舞台》，2011年第3期，218-219页；</w:t>
            </w:r>
          </w:p>
          <w:p>
            <w:pPr>
              <w:spacing w:line="420" w:lineRule="exact"/>
              <w:ind w:firstLine="420" w:firstLineChars="200"/>
              <w:rPr>
                <w:rFonts w:hint="eastAsia" w:ascii="宋体" w:hAnsi="宋体" w:cs="Courier"/>
                <w:szCs w:val="21"/>
              </w:rPr>
            </w:pPr>
            <w:r>
              <w:rPr>
                <w:rFonts w:hint="eastAsia" w:ascii="宋体" w:hAnsi="宋体" w:cs="Courier"/>
                <w:szCs w:val="21"/>
              </w:rPr>
              <w:t>8、《高等师范汉字书写技能考核实践研究》，非核，独立完成，发表于《大舞台》，2011年第4期，221-222页。</w:t>
            </w:r>
          </w:p>
          <w:p>
            <w:pPr>
              <w:spacing w:line="420" w:lineRule="exact"/>
              <w:ind w:firstLine="420" w:firstLineChars="200"/>
              <w:rPr>
                <w:rFonts w:hint="eastAsia" w:ascii="宋体" w:hAnsi="宋体"/>
                <w:szCs w:val="21"/>
              </w:rPr>
            </w:pPr>
            <w:r>
              <w:rPr>
                <w:rFonts w:hint="eastAsia"/>
              </w:rPr>
              <w:t>本人承诺：</w:t>
            </w:r>
            <w:r>
              <w:rPr>
                <w:rFonts w:hint="eastAsia" w:ascii="宋体" w:hAnsi="宋体"/>
                <w:szCs w:val="21"/>
              </w:rPr>
              <w:t>所提供的个人信息和证明材料，真实准确，责任自负。</w:t>
            </w:r>
          </w:p>
          <w:p>
            <w:pPr>
              <w:spacing w:line="420" w:lineRule="exact"/>
              <w:ind w:firstLine="420" w:firstLineChars="200"/>
              <w:rPr>
                <w:rFonts w:hint="eastAsia" w:ascii="宋体" w:hAnsi="宋体"/>
                <w:szCs w:val="21"/>
              </w:rPr>
            </w:pPr>
          </w:p>
          <w:p/>
          <w:p>
            <w:pPr>
              <w:spacing w:line="420" w:lineRule="exact"/>
              <w:ind w:firstLine="420" w:firstLineChars="200"/>
              <w:jc w:val="right"/>
              <w:rPr>
                <w:rFonts w:ascii="宋体" w:hAnsi="宋体"/>
                <w:szCs w:val="21"/>
              </w:rPr>
            </w:pPr>
          </w:p>
          <w:p>
            <w:pPr>
              <w:spacing w:line="420" w:lineRule="exact"/>
              <w:ind w:right="840" w:firstLine="420" w:firstLineChars="200"/>
              <w:jc w:val="center"/>
              <w:rPr>
                <w:rFonts w:ascii="宋体" w:hAnsi="宋体"/>
                <w:szCs w:val="21"/>
              </w:rPr>
            </w:pPr>
            <w:r>
              <w:rPr>
                <w:rFonts w:hint="eastAsia" w:ascii="宋体" w:hAnsi="宋体"/>
                <w:szCs w:val="21"/>
              </w:rPr>
              <w:t xml:space="preserve"> </w:t>
            </w:r>
            <w:r>
              <w:rPr>
                <w:rFonts w:ascii="宋体" w:hAnsi="宋体"/>
                <w:szCs w:val="21"/>
              </w:rPr>
              <w:t xml:space="preserve">                                       </w:t>
            </w:r>
          </w:p>
          <w:p>
            <w:pPr>
              <w:spacing w:line="420" w:lineRule="exact"/>
              <w:ind w:right="420" w:firstLine="420" w:firstLineChars="200"/>
              <w:jc w:val="center"/>
              <w:rPr>
                <w:rFonts w:hint="eastAsia" w:ascii="宋体" w:hAnsi="宋体"/>
                <w:szCs w:val="21"/>
              </w:rPr>
            </w:pPr>
            <w:r>
              <w:rPr>
                <w:rFonts w:hint="eastAsia" w:ascii="宋体" w:hAnsi="宋体"/>
                <w:szCs w:val="21"/>
              </w:rPr>
              <w:t xml:space="preserve">                                                     </w:t>
            </w:r>
          </w:p>
          <w:p>
            <w:r>
              <w:rPr>
                <w:rFonts w:hint="eastAsia"/>
              </w:rPr>
              <w:t xml:space="preserve">                                                       签名：</w:t>
            </w:r>
            <w:r>
              <w:rPr>
                <w:rFonts w:hint="eastAsia" w:ascii="宋体" w:hAnsi="宋体"/>
                <w:szCs w:val="21"/>
              </w:rPr>
              <w:t>汤慧兰</w:t>
            </w:r>
            <w:r>
              <w:rPr>
                <w:rFonts w:hint="eastAsia"/>
              </w:rPr>
              <w:t xml:space="preserve">       </w:t>
            </w:r>
          </w:p>
          <w:p>
            <w:pPr>
              <w:ind w:firstLine="5460" w:firstLineChars="2600"/>
            </w:pPr>
            <w:r>
              <w:rPr>
                <w:rFonts w:hint="eastAsia" w:ascii="宋体" w:hAnsi="宋体"/>
                <w:szCs w:val="21"/>
              </w:rPr>
              <w:t>20</w:t>
            </w:r>
            <w:r>
              <w:rPr>
                <w:rFonts w:ascii="宋体" w:hAnsi="宋体"/>
                <w:szCs w:val="21"/>
              </w:rPr>
              <w:t>22</w:t>
            </w:r>
            <w:r>
              <w:rPr>
                <w:rFonts w:hint="eastAsia"/>
              </w:rPr>
              <w:t xml:space="preserve"> 年 </w:t>
            </w:r>
            <w:r>
              <w:t>2</w:t>
            </w:r>
            <w:r>
              <w:rPr>
                <w:rFonts w:hint="eastAsia"/>
              </w:rPr>
              <w:t xml:space="preserve">月 </w:t>
            </w:r>
            <w:r>
              <w:t>27</w:t>
            </w:r>
            <w:r>
              <w:rPr>
                <w:rFonts w:hint="eastAsia"/>
              </w:rPr>
              <w:t xml:space="preserve"> 日</w:t>
            </w:r>
          </w:p>
        </w:tc>
      </w:tr>
    </w:tbl>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汤慧兰</w:t>
            </w:r>
          </w:p>
        </w:tc>
        <w:tc>
          <w:tcPr>
            <w:tcW w:w="1543"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初等教育学院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1668"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中国语言文学</w:t>
            </w:r>
          </w:p>
        </w:tc>
        <w:tc>
          <w:tcPr>
            <w:tcW w:w="1417"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副教授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47" w:type="dxa"/>
            <w:gridSpan w:val="6"/>
            <w:vAlign w:val="center"/>
          </w:tcPr>
          <w:p>
            <w:pPr>
              <w:spacing w:line="360" w:lineRule="exact"/>
              <w:jc w:val="center"/>
              <w:rPr>
                <w:rFonts w:ascii="仿宋_GB2312" w:eastAsia="仿宋_GB2312"/>
                <w:sz w:val="30"/>
                <w:szCs w:val="30"/>
              </w:rPr>
            </w:pPr>
          </w:p>
          <w:p>
            <w:pPr>
              <w:spacing w:line="360" w:lineRule="exact"/>
              <w:rPr>
                <w:rFonts w:ascii="仿宋_GB2312" w:eastAsia="仿宋_GB2312"/>
                <w:sz w:val="30"/>
                <w:szCs w:val="30"/>
              </w:rPr>
            </w:pPr>
            <w:r>
              <w:rPr>
                <w:rFonts w:hint="eastAsia" w:ascii="仿宋_GB2312" w:eastAsia="仿宋_GB2312"/>
                <w:sz w:val="30"/>
                <w:szCs w:val="30"/>
              </w:rPr>
              <w:t>二级学院职称评审推荐工作委员会成员签名：</w:t>
            </w: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ind w:firstLine="3600" w:firstLineChars="1200"/>
              <w:rPr>
                <w:rFonts w:ascii="仿宋_GB2312" w:eastAsia="仿宋_GB2312"/>
                <w:sz w:val="30"/>
                <w:szCs w:val="30"/>
              </w:rPr>
            </w:pPr>
            <w:r>
              <w:rPr>
                <w:rFonts w:hint="eastAsia" w:ascii="仿宋_GB2312" w:eastAsia="仿宋_GB2312"/>
                <w:sz w:val="30"/>
                <w:szCs w:val="30"/>
              </w:rPr>
              <w:t>日期：          年    月    日</w:t>
            </w:r>
          </w:p>
          <w:p>
            <w:pPr>
              <w:spacing w:line="360" w:lineRule="exact"/>
              <w:ind w:firstLine="3600" w:firstLineChars="1200"/>
              <w:rPr>
                <w:rFonts w:ascii="仿宋_GB2312" w:eastAsia="仿宋_GB2312"/>
                <w:sz w:val="30"/>
                <w:szCs w:val="30"/>
              </w:rPr>
            </w:pPr>
          </w:p>
        </w:tc>
      </w:tr>
    </w:tbl>
    <w:p>
      <w:pPr>
        <w:rPr>
          <w:rFonts w:ascii="仿宋_GB2312" w:eastAsia="仿宋_GB2312"/>
          <w:sz w:val="30"/>
          <w:szCs w:val="30"/>
        </w:rPr>
      </w:pPr>
      <w:r>
        <w:rPr>
          <w:rFonts w:hint="eastAsia" w:ascii="仿宋_GB2312" w:eastAsia="仿宋_GB2312"/>
          <w:sz w:val="30"/>
          <w:szCs w:val="30"/>
        </w:rPr>
        <w:t>注：只对申报教授、副教授人员书写鉴定意见。</w:t>
      </w:r>
    </w:p>
    <w:p/>
    <w:tbl>
      <w:tblPr>
        <w:tblStyle w:val="5"/>
        <w:tblW w:w="0" w:type="auto"/>
        <w:tblInd w:w="-34" w:type="dxa"/>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ascii="宋体" w:hAnsi="宋体" w:cs="Arial"/>
                <w:color w:val="000000"/>
                <w:kern w:val="0"/>
                <w:sz w:val="24"/>
                <w:szCs w:val="24"/>
              </w:rPr>
            </w:pPr>
            <w:r>
              <w:rPr>
                <w:rFonts w:hint="eastAsia" w:ascii="宋体" w:hAnsi="宋体" w:cs="Arial"/>
                <w:color w:val="000000"/>
                <w:kern w:val="0"/>
                <w:sz w:val="24"/>
                <w:szCs w:val="24"/>
              </w:rPr>
              <w:t>依据《海南师范大学高校教师系列专业技术职务评审管理办法》（海师办</w:t>
            </w:r>
            <w:r>
              <w:rPr>
                <w:rFonts w:hint="eastAsia" w:cs="Arial" w:asciiTheme="minorEastAsia" w:hAnsiTheme="minorEastAsia"/>
                <w:color w:val="000000"/>
                <w:kern w:val="0"/>
                <w:sz w:val="24"/>
                <w:szCs w:val="24"/>
              </w:rPr>
              <w:t>〔</w:t>
            </w:r>
            <w:r>
              <w:rPr>
                <w:rFonts w:hint="eastAsia" w:ascii="宋体" w:hAnsi="宋体" w:cs="Arial"/>
                <w:color w:val="000000"/>
                <w:kern w:val="0"/>
                <w:sz w:val="24"/>
                <w:szCs w:val="24"/>
              </w:rPr>
              <w:t>2021</w:t>
            </w:r>
            <w:r>
              <w:rPr>
                <w:rFonts w:hint="eastAsia" w:ascii="宋体" w:hAnsi="宋体" w:eastAsia="宋体" w:cs="Arial"/>
                <w:color w:val="000000"/>
                <w:kern w:val="0"/>
                <w:sz w:val="24"/>
                <w:szCs w:val="24"/>
              </w:rPr>
              <w:t>〕</w:t>
            </w:r>
            <w:r>
              <w:rPr>
                <w:rFonts w:hint="eastAsia" w:ascii="宋体" w:hAnsi="宋体" w:cs="Arial"/>
                <w:color w:val="000000"/>
                <w:kern w:val="0"/>
                <w:sz w:val="24"/>
                <w:szCs w:val="24"/>
              </w:rPr>
              <w:t>87号文规定，经鉴定审核，</w:t>
            </w:r>
            <w:r>
              <w:rPr>
                <w:rFonts w:hint="eastAsia" w:ascii="宋体" w:hAnsi="宋体" w:cs="Arial"/>
                <w:color w:val="000000"/>
                <w:kern w:val="0"/>
                <w:sz w:val="24"/>
                <w:szCs w:val="24"/>
                <w:u w:val="single"/>
              </w:rPr>
              <w:t xml:space="preserve">        </w:t>
            </w:r>
            <w:r>
              <w:rPr>
                <w:rFonts w:hint="eastAsia" w:ascii="宋体" w:hAnsi="宋体" w:cs="Arial"/>
                <w:color w:val="000000"/>
                <w:kern w:val="0"/>
                <w:sz w:val="24"/>
                <w:szCs w:val="24"/>
              </w:rPr>
              <w:t>同志的申报材料真实完整，并经    年  月  日至    月   日公示无异议，同意推荐其参评</w:t>
            </w:r>
            <w:r>
              <w:rPr>
                <w:rFonts w:hint="eastAsia" w:ascii="宋体" w:hAnsi="宋体" w:cs="Arial"/>
                <w:color w:val="000000"/>
                <w:kern w:val="0"/>
                <w:sz w:val="24"/>
                <w:szCs w:val="24"/>
                <w:u w:val="single"/>
              </w:rPr>
              <w:t xml:space="preserve">               *******</w:t>
            </w:r>
            <w:r>
              <w:rPr>
                <w:rFonts w:hint="eastAsia" w:ascii="宋体" w:hAnsi="宋体" w:cs="Arial"/>
                <w:color w:val="000000"/>
                <w:kern w:val="0"/>
                <w:sz w:val="24"/>
                <w:szCs w:val="24"/>
              </w:rPr>
              <w:t>专业技术资格职称。</w:t>
            </w:r>
          </w:p>
          <w:p>
            <w:pPr>
              <w:widowControl/>
              <w:spacing w:line="360" w:lineRule="exact"/>
              <w:ind w:firstLine="480" w:firstLineChars="200"/>
              <w:rPr>
                <w:rFonts w:ascii="宋体" w:hAnsi="宋体" w:cs="Arial"/>
                <w:color w:val="000000"/>
                <w:kern w:val="0"/>
                <w:sz w:val="24"/>
                <w:szCs w:val="24"/>
              </w:rPr>
            </w:pPr>
          </w:p>
          <w:p>
            <w:pPr>
              <w:widowControl/>
              <w:jc w:val="center"/>
              <w:rPr>
                <w:rFonts w:ascii="宋体" w:hAnsi="宋体" w:cs="Arial"/>
                <w:color w:val="000000"/>
                <w:kern w:val="0"/>
                <w:szCs w:val="21"/>
              </w:rPr>
            </w:pPr>
          </w:p>
          <w:p>
            <w:pPr>
              <w:widowControl/>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代 表 性</w:t>
            </w:r>
          </w:p>
          <w:p>
            <w:pPr>
              <w:widowControl/>
              <w:jc w:val="center"/>
              <w:rPr>
                <w:rFonts w:ascii="宋体" w:hAnsi="宋体" w:cs="Arial"/>
                <w:color w:val="000000"/>
                <w:kern w:val="0"/>
                <w:szCs w:val="21"/>
              </w:rPr>
            </w:pPr>
            <w:r>
              <w:rPr>
                <w:rFonts w:hint="eastAsia" w:ascii="宋体" w:hAnsi="宋体" w:cs="Arial"/>
                <w:color w:val="000000"/>
                <w:kern w:val="0"/>
                <w:szCs w:val="21"/>
              </w:rPr>
              <w:t>成果名称</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代表性成果1名称：</w:t>
            </w:r>
          </w:p>
          <w:p>
            <w:pPr>
              <w:widowControl/>
              <w:jc w:val="left"/>
              <w:rPr>
                <w:rFonts w:ascii="宋体" w:hAnsi="宋体" w:cs="Arial"/>
                <w:color w:val="000000"/>
                <w:kern w:val="0"/>
                <w:szCs w:val="21"/>
              </w:rPr>
            </w:pPr>
            <w:r>
              <w:rPr>
                <w:rFonts w:hint="eastAsia" w:ascii="宋体" w:hAnsi="宋体" w:cs="Arial"/>
                <w:color w:val="000000"/>
                <w:kern w:val="0"/>
                <w:szCs w:val="21"/>
              </w:rPr>
              <w:t>海南省社会科学研究项目：《&lt;孟子字义疏证&gt;之文献学研究》</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r>
              <w:rPr>
                <w:rFonts w:hint="eastAsia" w:ascii="宋体" w:hAnsi="宋体" w:cs="Arial"/>
                <w:color w:val="000000"/>
                <w:kern w:val="0"/>
                <w:szCs w:val="21"/>
              </w:rPr>
              <w:t>代表性成果2名称：</w:t>
            </w:r>
          </w:p>
          <w:p>
            <w:pPr>
              <w:widowControl/>
              <w:jc w:val="left"/>
              <w:rPr>
                <w:rFonts w:ascii="宋体" w:hAnsi="宋体" w:cs="Arial"/>
                <w:color w:val="000000"/>
                <w:kern w:val="0"/>
                <w:szCs w:val="21"/>
              </w:rPr>
            </w:pPr>
            <w:r>
              <w:rPr>
                <w:rFonts w:hint="eastAsia" w:ascii="宋体" w:hAnsi="宋体" w:cs="Arial"/>
                <w:color w:val="000000"/>
                <w:kern w:val="0"/>
                <w:szCs w:val="21"/>
              </w:rPr>
              <w:t>论文：《论&lt;孟子字义疏证&gt;在文献学疏证方面的问题》</w:t>
            </w:r>
          </w:p>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优秀    票，良好    票，合格     票，不合格     票。</w:t>
            </w:r>
          </w:p>
        </w:tc>
      </w:tr>
      <w:tr>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ascii="宋体" w:hAnsi="宋体" w:cs="Arial"/>
                <w:color w:val="000000"/>
                <w:kern w:val="0"/>
                <w:sz w:val="24"/>
                <w:szCs w:val="24"/>
              </w:rPr>
            </w:pPr>
            <w:r>
              <w:rPr>
                <w:rFonts w:hint="eastAsia"/>
                <w:kern w:val="0"/>
                <w:sz w:val="24"/>
                <w:szCs w:val="24"/>
              </w:rPr>
              <w:t>学校职称办预审意见：</w:t>
            </w:r>
            <w:r>
              <w:rPr>
                <w:rFonts w:ascii="宋体" w:hAnsi="宋体" w:cs="Arial"/>
                <w:color w:val="000000"/>
                <w:kern w:val="0"/>
                <w:sz w:val="24"/>
                <w:szCs w:val="24"/>
              </w:rPr>
              <w:t xml:space="preserve"> </w:t>
            </w:r>
          </w:p>
          <w:p>
            <w:pPr>
              <w:widowControl/>
              <w:spacing w:line="360" w:lineRule="exact"/>
              <w:rPr>
                <w:rFonts w:ascii="宋体" w:hAnsi="宋体" w:cs="Arial"/>
                <w:color w:val="000000"/>
                <w:kern w:val="0"/>
                <w:sz w:val="24"/>
                <w:szCs w:val="24"/>
              </w:rPr>
            </w:pPr>
          </w:p>
          <w:p>
            <w:pPr>
              <w:widowControl/>
              <w:spacing w:line="360" w:lineRule="exact"/>
              <w:rPr>
                <w:rFonts w:ascii="宋体" w:hAnsi="宋体" w:cs="Arial"/>
                <w:color w:val="000000"/>
                <w:kern w:val="0"/>
                <w:sz w:val="24"/>
                <w:szCs w:val="24"/>
              </w:rPr>
            </w:pPr>
          </w:p>
          <w:p>
            <w:pPr>
              <w:widowControl/>
              <w:spacing w:line="360" w:lineRule="exact"/>
              <w:rPr>
                <w:rFonts w:ascii="宋体" w:hAnsi="宋体" w:cs="Arial"/>
                <w:color w:val="000000"/>
                <w:kern w:val="0"/>
                <w:sz w:val="24"/>
                <w:szCs w:val="24"/>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申报人答辨情况：</w:t>
            </w:r>
            <w:r>
              <w:rPr>
                <w:kern w:val="0"/>
              </w:rPr>
              <w:t xml:space="preserve"> </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kern w:val="0"/>
              </w:rPr>
            </w:pPr>
            <w:r>
              <w:rPr>
                <w:rFonts w:hint="eastAsia" w:ascii="宋体" w:hAnsi="宋体" w:cs="Arial"/>
                <w:color w:val="000000"/>
                <w:kern w:val="0"/>
                <w:szCs w:val="21"/>
              </w:rPr>
              <w:t xml:space="preserve">专家签名：                                </w:t>
            </w:r>
            <w:r>
              <w:rPr>
                <w:rFonts w:hint="eastAsia"/>
                <w:kern w:val="0"/>
              </w:rPr>
              <w:t xml:space="preserve">                             年    月    日</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ourier">
    <w:altName w:val="Courier New"/>
    <w:panose1 w:val="02070409020205020404"/>
    <w:charset w:val="00"/>
    <w:family w:val="modern"/>
    <w:pitch w:val="default"/>
    <w:sig w:usb0="00000000" w:usb1="00000000" w:usb2="00000000" w:usb3="00000000" w:csb0="0000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BE74B6"/>
    <w:multiLevelType w:val="multilevel"/>
    <w:tmpl w:val="6CBE74B6"/>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6B"/>
    <w:rsid w:val="000010A4"/>
    <w:rsid w:val="00003E06"/>
    <w:rsid w:val="000077C7"/>
    <w:rsid w:val="000204C4"/>
    <w:rsid w:val="0002075C"/>
    <w:rsid w:val="00024587"/>
    <w:rsid w:val="00035ADA"/>
    <w:rsid w:val="00050B41"/>
    <w:rsid w:val="00052874"/>
    <w:rsid w:val="00054CB1"/>
    <w:rsid w:val="00070FCC"/>
    <w:rsid w:val="000734BB"/>
    <w:rsid w:val="000835E5"/>
    <w:rsid w:val="00085A51"/>
    <w:rsid w:val="00086C19"/>
    <w:rsid w:val="00091D39"/>
    <w:rsid w:val="00093E8E"/>
    <w:rsid w:val="000A1C4F"/>
    <w:rsid w:val="000A53B5"/>
    <w:rsid w:val="000A579B"/>
    <w:rsid w:val="000A6447"/>
    <w:rsid w:val="000A7F97"/>
    <w:rsid w:val="000B25F1"/>
    <w:rsid w:val="000B34F4"/>
    <w:rsid w:val="000B5276"/>
    <w:rsid w:val="000B5BC8"/>
    <w:rsid w:val="000B7E3F"/>
    <w:rsid w:val="000C7246"/>
    <w:rsid w:val="000D5A37"/>
    <w:rsid w:val="000D644F"/>
    <w:rsid w:val="000D7718"/>
    <w:rsid w:val="000E1FCC"/>
    <w:rsid w:val="000E777B"/>
    <w:rsid w:val="000F1810"/>
    <w:rsid w:val="000F2B39"/>
    <w:rsid w:val="00100416"/>
    <w:rsid w:val="00101D07"/>
    <w:rsid w:val="00102860"/>
    <w:rsid w:val="001034FB"/>
    <w:rsid w:val="00106765"/>
    <w:rsid w:val="00110033"/>
    <w:rsid w:val="001152EC"/>
    <w:rsid w:val="00123022"/>
    <w:rsid w:val="0012343B"/>
    <w:rsid w:val="0012740F"/>
    <w:rsid w:val="0012753C"/>
    <w:rsid w:val="00131C71"/>
    <w:rsid w:val="00133204"/>
    <w:rsid w:val="00136E7A"/>
    <w:rsid w:val="001466D3"/>
    <w:rsid w:val="0015658B"/>
    <w:rsid w:val="00160D6D"/>
    <w:rsid w:val="001638E9"/>
    <w:rsid w:val="00163F01"/>
    <w:rsid w:val="001650A1"/>
    <w:rsid w:val="00171343"/>
    <w:rsid w:val="00187A74"/>
    <w:rsid w:val="00187EAB"/>
    <w:rsid w:val="00192A61"/>
    <w:rsid w:val="001937B2"/>
    <w:rsid w:val="001937B4"/>
    <w:rsid w:val="001B0A30"/>
    <w:rsid w:val="001B2C61"/>
    <w:rsid w:val="001C4443"/>
    <w:rsid w:val="001C7A26"/>
    <w:rsid w:val="001D08E6"/>
    <w:rsid w:val="001D2597"/>
    <w:rsid w:val="001D613B"/>
    <w:rsid w:val="001E1E38"/>
    <w:rsid w:val="00211798"/>
    <w:rsid w:val="00212C5D"/>
    <w:rsid w:val="00216602"/>
    <w:rsid w:val="00226AC5"/>
    <w:rsid w:val="002270A7"/>
    <w:rsid w:val="002326D9"/>
    <w:rsid w:val="00243159"/>
    <w:rsid w:val="00247377"/>
    <w:rsid w:val="00247B30"/>
    <w:rsid w:val="00257618"/>
    <w:rsid w:val="00260AB6"/>
    <w:rsid w:val="00271356"/>
    <w:rsid w:val="0028093D"/>
    <w:rsid w:val="002854AD"/>
    <w:rsid w:val="002859E6"/>
    <w:rsid w:val="00290BC8"/>
    <w:rsid w:val="00294E7E"/>
    <w:rsid w:val="00295BBE"/>
    <w:rsid w:val="002A3951"/>
    <w:rsid w:val="002B5D77"/>
    <w:rsid w:val="002C2E4D"/>
    <w:rsid w:val="002D2463"/>
    <w:rsid w:val="002E42F6"/>
    <w:rsid w:val="002F1EC4"/>
    <w:rsid w:val="00314EE7"/>
    <w:rsid w:val="00315AAE"/>
    <w:rsid w:val="00323D1E"/>
    <w:rsid w:val="0033126B"/>
    <w:rsid w:val="00333B61"/>
    <w:rsid w:val="0033420A"/>
    <w:rsid w:val="00342D04"/>
    <w:rsid w:val="00345CE6"/>
    <w:rsid w:val="00352DB8"/>
    <w:rsid w:val="00353FFB"/>
    <w:rsid w:val="0035796B"/>
    <w:rsid w:val="00361F97"/>
    <w:rsid w:val="0036206F"/>
    <w:rsid w:val="00372130"/>
    <w:rsid w:val="00384C4A"/>
    <w:rsid w:val="00384C68"/>
    <w:rsid w:val="0039460C"/>
    <w:rsid w:val="003A02AD"/>
    <w:rsid w:val="003A3A17"/>
    <w:rsid w:val="003B5BA5"/>
    <w:rsid w:val="003B66C7"/>
    <w:rsid w:val="003B7454"/>
    <w:rsid w:val="003C6F7B"/>
    <w:rsid w:val="003D2F82"/>
    <w:rsid w:val="003D6C2A"/>
    <w:rsid w:val="003E3539"/>
    <w:rsid w:val="003E440E"/>
    <w:rsid w:val="003F2DC1"/>
    <w:rsid w:val="003F6AC8"/>
    <w:rsid w:val="00403377"/>
    <w:rsid w:val="00410217"/>
    <w:rsid w:val="00413D18"/>
    <w:rsid w:val="00417FC6"/>
    <w:rsid w:val="00421B6F"/>
    <w:rsid w:val="00424D1B"/>
    <w:rsid w:val="004279F2"/>
    <w:rsid w:val="00433D52"/>
    <w:rsid w:val="00451D9D"/>
    <w:rsid w:val="004542AC"/>
    <w:rsid w:val="00455996"/>
    <w:rsid w:val="004619BF"/>
    <w:rsid w:val="004632E2"/>
    <w:rsid w:val="00471388"/>
    <w:rsid w:val="00475C81"/>
    <w:rsid w:val="00477CC6"/>
    <w:rsid w:val="004816EF"/>
    <w:rsid w:val="00481C0E"/>
    <w:rsid w:val="004849BB"/>
    <w:rsid w:val="00487D9E"/>
    <w:rsid w:val="00492E46"/>
    <w:rsid w:val="00495AB1"/>
    <w:rsid w:val="004A2B71"/>
    <w:rsid w:val="004A7AE8"/>
    <w:rsid w:val="004B1AFD"/>
    <w:rsid w:val="004B1CCE"/>
    <w:rsid w:val="004C36A3"/>
    <w:rsid w:val="004D5EAE"/>
    <w:rsid w:val="004E6217"/>
    <w:rsid w:val="004E65CB"/>
    <w:rsid w:val="004F0B22"/>
    <w:rsid w:val="004F0E3B"/>
    <w:rsid w:val="004F21A1"/>
    <w:rsid w:val="00501DE0"/>
    <w:rsid w:val="00507D8E"/>
    <w:rsid w:val="00514314"/>
    <w:rsid w:val="00523155"/>
    <w:rsid w:val="00534B9A"/>
    <w:rsid w:val="005363EE"/>
    <w:rsid w:val="00543465"/>
    <w:rsid w:val="0054474E"/>
    <w:rsid w:val="00550502"/>
    <w:rsid w:val="00554AC0"/>
    <w:rsid w:val="005617BD"/>
    <w:rsid w:val="00565F0F"/>
    <w:rsid w:val="00566EAA"/>
    <w:rsid w:val="0057729A"/>
    <w:rsid w:val="005801F8"/>
    <w:rsid w:val="00580787"/>
    <w:rsid w:val="00583E93"/>
    <w:rsid w:val="005A5D25"/>
    <w:rsid w:val="005B6A8B"/>
    <w:rsid w:val="005E06B1"/>
    <w:rsid w:val="005E18DA"/>
    <w:rsid w:val="005E3054"/>
    <w:rsid w:val="005E3440"/>
    <w:rsid w:val="005E58F4"/>
    <w:rsid w:val="005E6A11"/>
    <w:rsid w:val="005F2EED"/>
    <w:rsid w:val="005F645A"/>
    <w:rsid w:val="005F6902"/>
    <w:rsid w:val="00607D1E"/>
    <w:rsid w:val="00622561"/>
    <w:rsid w:val="0062256C"/>
    <w:rsid w:val="00623BB8"/>
    <w:rsid w:val="00644E3A"/>
    <w:rsid w:val="00647D66"/>
    <w:rsid w:val="00652272"/>
    <w:rsid w:val="00661A35"/>
    <w:rsid w:val="00661C50"/>
    <w:rsid w:val="00661D38"/>
    <w:rsid w:val="006646A1"/>
    <w:rsid w:val="00674EFB"/>
    <w:rsid w:val="0069036C"/>
    <w:rsid w:val="00690D02"/>
    <w:rsid w:val="00691EF6"/>
    <w:rsid w:val="006A2708"/>
    <w:rsid w:val="006B0312"/>
    <w:rsid w:val="006B1E56"/>
    <w:rsid w:val="006E5989"/>
    <w:rsid w:val="006E7CE4"/>
    <w:rsid w:val="006E7E68"/>
    <w:rsid w:val="007031A9"/>
    <w:rsid w:val="00713721"/>
    <w:rsid w:val="00714623"/>
    <w:rsid w:val="0072584B"/>
    <w:rsid w:val="007313BA"/>
    <w:rsid w:val="00734128"/>
    <w:rsid w:val="007415CC"/>
    <w:rsid w:val="00741F1A"/>
    <w:rsid w:val="00746377"/>
    <w:rsid w:val="00777776"/>
    <w:rsid w:val="007965C2"/>
    <w:rsid w:val="007A1DD2"/>
    <w:rsid w:val="007A3696"/>
    <w:rsid w:val="007A6787"/>
    <w:rsid w:val="007A6B08"/>
    <w:rsid w:val="007A6DCF"/>
    <w:rsid w:val="007B6F34"/>
    <w:rsid w:val="007B7BEF"/>
    <w:rsid w:val="007C4C8E"/>
    <w:rsid w:val="007E6312"/>
    <w:rsid w:val="007E7FD3"/>
    <w:rsid w:val="007F07A4"/>
    <w:rsid w:val="007F0B4D"/>
    <w:rsid w:val="00805C35"/>
    <w:rsid w:val="00812C68"/>
    <w:rsid w:val="00820FD3"/>
    <w:rsid w:val="008269F0"/>
    <w:rsid w:val="00826A66"/>
    <w:rsid w:val="00830327"/>
    <w:rsid w:val="008325BF"/>
    <w:rsid w:val="00833AA5"/>
    <w:rsid w:val="00837A92"/>
    <w:rsid w:val="00852C8E"/>
    <w:rsid w:val="00853A43"/>
    <w:rsid w:val="008555FB"/>
    <w:rsid w:val="00860201"/>
    <w:rsid w:val="00860B2A"/>
    <w:rsid w:val="008653D4"/>
    <w:rsid w:val="0086612D"/>
    <w:rsid w:val="0086704E"/>
    <w:rsid w:val="00867374"/>
    <w:rsid w:val="008678EB"/>
    <w:rsid w:val="00872E0F"/>
    <w:rsid w:val="008764C0"/>
    <w:rsid w:val="00876F0D"/>
    <w:rsid w:val="00882519"/>
    <w:rsid w:val="00886236"/>
    <w:rsid w:val="00894606"/>
    <w:rsid w:val="0089698F"/>
    <w:rsid w:val="008B325A"/>
    <w:rsid w:val="008B4063"/>
    <w:rsid w:val="008B5E5E"/>
    <w:rsid w:val="008B687A"/>
    <w:rsid w:val="008C119C"/>
    <w:rsid w:val="008C4C0F"/>
    <w:rsid w:val="008C5279"/>
    <w:rsid w:val="008D1500"/>
    <w:rsid w:val="008D60E5"/>
    <w:rsid w:val="00905296"/>
    <w:rsid w:val="00912A23"/>
    <w:rsid w:val="00927B7A"/>
    <w:rsid w:val="009332E6"/>
    <w:rsid w:val="009347CE"/>
    <w:rsid w:val="009363D5"/>
    <w:rsid w:val="00956FEE"/>
    <w:rsid w:val="009618BA"/>
    <w:rsid w:val="009624BB"/>
    <w:rsid w:val="00962F66"/>
    <w:rsid w:val="00967876"/>
    <w:rsid w:val="00967A33"/>
    <w:rsid w:val="00974F96"/>
    <w:rsid w:val="00981EBC"/>
    <w:rsid w:val="00986608"/>
    <w:rsid w:val="00992502"/>
    <w:rsid w:val="009C1F06"/>
    <w:rsid w:val="009C42C1"/>
    <w:rsid w:val="009E353C"/>
    <w:rsid w:val="009E42D2"/>
    <w:rsid w:val="009E64C8"/>
    <w:rsid w:val="00A03435"/>
    <w:rsid w:val="00A12F14"/>
    <w:rsid w:val="00A600A4"/>
    <w:rsid w:val="00A64CA0"/>
    <w:rsid w:val="00A74B54"/>
    <w:rsid w:val="00A74BDE"/>
    <w:rsid w:val="00A75F77"/>
    <w:rsid w:val="00A77AA7"/>
    <w:rsid w:val="00A843CA"/>
    <w:rsid w:val="00A969D8"/>
    <w:rsid w:val="00AA4AA6"/>
    <w:rsid w:val="00AA7C42"/>
    <w:rsid w:val="00AB0482"/>
    <w:rsid w:val="00AB0CE9"/>
    <w:rsid w:val="00AB4B1E"/>
    <w:rsid w:val="00AC59FB"/>
    <w:rsid w:val="00AD5CCC"/>
    <w:rsid w:val="00AF2746"/>
    <w:rsid w:val="00AF2BB3"/>
    <w:rsid w:val="00AF445F"/>
    <w:rsid w:val="00B036DE"/>
    <w:rsid w:val="00B06BF4"/>
    <w:rsid w:val="00B07F41"/>
    <w:rsid w:val="00B16465"/>
    <w:rsid w:val="00B20A8D"/>
    <w:rsid w:val="00B22E22"/>
    <w:rsid w:val="00B27696"/>
    <w:rsid w:val="00B35925"/>
    <w:rsid w:val="00B4720F"/>
    <w:rsid w:val="00B5023C"/>
    <w:rsid w:val="00B542BB"/>
    <w:rsid w:val="00B6375D"/>
    <w:rsid w:val="00B76699"/>
    <w:rsid w:val="00B80533"/>
    <w:rsid w:val="00B82843"/>
    <w:rsid w:val="00B8771E"/>
    <w:rsid w:val="00B93753"/>
    <w:rsid w:val="00BA646C"/>
    <w:rsid w:val="00BB4DEE"/>
    <w:rsid w:val="00BC15D4"/>
    <w:rsid w:val="00BC207E"/>
    <w:rsid w:val="00BC4D0E"/>
    <w:rsid w:val="00BC4F71"/>
    <w:rsid w:val="00BD1A32"/>
    <w:rsid w:val="00BD4E90"/>
    <w:rsid w:val="00BD4FAF"/>
    <w:rsid w:val="00BF37BD"/>
    <w:rsid w:val="00C008D8"/>
    <w:rsid w:val="00C0165A"/>
    <w:rsid w:val="00C01834"/>
    <w:rsid w:val="00C02019"/>
    <w:rsid w:val="00C04279"/>
    <w:rsid w:val="00C34D75"/>
    <w:rsid w:val="00C35A03"/>
    <w:rsid w:val="00C3645D"/>
    <w:rsid w:val="00C53042"/>
    <w:rsid w:val="00C6388C"/>
    <w:rsid w:val="00C65AB8"/>
    <w:rsid w:val="00C77711"/>
    <w:rsid w:val="00C81026"/>
    <w:rsid w:val="00C824FA"/>
    <w:rsid w:val="00C828EC"/>
    <w:rsid w:val="00C90195"/>
    <w:rsid w:val="00C93845"/>
    <w:rsid w:val="00C96100"/>
    <w:rsid w:val="00CB0196"/>
    <w:rsid w:val="00CB1F99"/>
    <w:rsid w:val="00CB3CCC"/>
    <w:rsid w:val="00CB7C4B"/>
    <w:rsid w:val="00CC7EE7"/>
    <w:rsid w:val="00CD2226"/>
    <w:rsid w:val="00CD42FF"/>
    <w:rsid w:val="00CD48FE"/>
    <w:rsid w:val="00CD7981"/>
    <w:rsid w:val="00CF6E1A"/>
    <w:rsid w:val="00D02914"/>
    <w:rsid w:val="00D06231"/>
    <w:rsid w:val="00D0750D"/>
    <w:rsid w:val="00D20B34"/>
    <w:rsid w:val="00D273BE"/>
    <w:rsid w:val="00D27DDD"/>
    <w:rsid w:val="00D36A37"/>
    <w:rsid w:val="00D3748A"/>
    <w:rsid w:val="00D416C2"/>
    <w:rsid w:val="00D41CF0"/>
    <w:rsid w:val="00D5137E"/>
    <w:rsid w:val="00D636AA"/>
    <w:rsid w:val="00D66B57"/>
    <w:rsid w:val="00D86AAF"/>
    <w:rsid w:val="00D90A80"/>
    <w:rsid w:val="00DA3AD6"/>
    <w:rsid w:val="00DA4EEF"/>
    <w:rsid w:val="00DA6B66"/>
    <w:rsid w:val="00DB02E4"/>
    <w:rsid w:val="00DC11A1"/>
    <w:rsid w:val="00DD5F4F"/>
    <w:rsid w:val="00DD61C9"/>
    <w:rsid w:val="00DD7968"/>
    <w:rsid w:val="00DE0DB0"/>
    <w:rsid w:val="00DE299B"/>
    <w:rsid w:val="00DE3F60"/>
    <w:rsid w:val="00DE5271"/>
    <w:rsid w:val="00DF3963"/>
    <w:rsid w:val="00E05692"/>
    <w:rsid w:val="00E07849"/>
    <w:rsid w:val="00E161A5"/>
    <w:rsid w:val="00E206F2"/>
    <w:rsid w:val="00E22856"/>
    <w:rsid w:val="00E2462A"/>
    <w:rsid w:val="00E24963"/>
    <w:rsid w:val="00E52C83"/>
    <w:rsid w:val="00E55EEB"/>
    <w:rsid w:val="00E57AA4"/>
    <w:rsid w:val="00E713EE"/>
    <w:rsid w:val="00E72AB8"/>
    <w:rsid w:val="00EA2543"/>
    <w:rsid w:val="00EA7953"/>
    <w:rsid w:val="00EB1023"/>
    <w:rsid w:val="00ED30F2"/>
    <w:rsid w:val="00EE2F78"/>
    <w:rsid w:val="00EE3937"/>
    <w:rsid w:val="00EE5924"/>
    <w:rsid w:val="00EE79DB"/>
    <w:rsid w:val="00EF3121"/>
    <w:rsid w:val="00EF5540"/>
    <w:rsid w:val="00EF715C"/>
    <w:rsid w:val="00F02B0D"/>
    <w:rsid w:val="00F02C3F"/>
    <w:rsid w:val="00F15B24"/>
    <w:rsid w:val="00F200F9"/>
    <w:rsid w:val="00F22090"/>
    <w:rsid w:val="00F2222E"/>
    <w:rsid w:val="00F24A17"/>
    <w:rsid w:val="00F50D1D"/>
    <w:rsid w:val="00F5317E"/>
    <w:rsid w:val="00F6664A"/>
    <w:rsid w:val="00F75920"/>
    <w:rsid w:val="00F75973"/>
    <w:rsid w:val="00F770C0"/>
    <w:rsid w:val="00F82DFD"/>
    <w:rsid w:val="00F841C6"/>
    <w:rsid w:val="00F8579D"/>
    <w:rsid w:val="00F93089"/>
    <w:rsid w:val="00F93A86"/>
    <w:rsid w:val="00F95889"/>
    <w:rsid w:val="00F96D00"/>
    <w:rsid w:val="00FA2E7B"/>
    <w:rsid w:val="00FA4387"/>
    <w:rsid w:val="00FB3155"/>
    <w:rsid w:val="00FB7C4B"/>
    <w:rsid w:val="00FC4D52"/>
    <w:rsid w:val="00FD5538"/>
    <w:rsid w:val="00FE423E"/>
    <w:rsid w:val="00FF0622"/>
    <w:rsid w:val="00FF27E9"/>
    <w:rsid w:val="00FF4004"/>
    <w:rsid w:val="00FF54C9"/>
    <w:rsid w:val="04B53573"/>
    <w:rsid w:val="38BA4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29</Pages>
  <Words>8483</Words>
  <Characters>9756</Characters>
  <Lines>3252</Lines>
  <Paragraphs>1823</Paragraphs>
  <TotalTime>539</TotalTime>
  <ScaleCrop>false</ScaleCrop>
  <LinksUpToDate>false</LinksUpToDate>
  <CharactersWithSpaces>16416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2022-01-17T00:49:00Z</dcterms:created>
  <dc:creator>符桑岚</dc:creator>
  <cp:lastModifiedBy>汪姣</cp:lastModifiedBy>
  <cp:lastPrinted>2022-01-17T03:08:00Z</cp:lastPrinted>
  <dcterms:modified xsi:type="dcterms:W3CDTF">2022-03-01T02:51:02Z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E9C514F6892E47DBBE2651138615523F</vt:lpwstr>
  </property>
</Properties>
</file>