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000000"/>
          <w:sz w:val="52"/>
          <w:szCs w:val="52"/>
          <w:lang w:eastAsia="zh-CN"/>
        </w:rPr>
      </w:pPr>
    </w:p>
    <w:p>
      <w:pPr>
        <w:jc w:val="center"/>
        <w:rPr>
          <w:rFonts w:hint="eastAsia" w:ascii="黑体" w:eastAsia="黑体"/>
          <w:b/>
          <w:color w:val="000000"/>
          <w:sz w:val="52"/>
          <w:szCs w:val="52"/>
          <w:lang w:eastAsia="zh-CN"/>
        </w:rPr>
      </w:pPr>
      <w:r>
        <w:rPr>
          <w:rFonts w:hint="eastAsia" w:ascii="黑体" w:eastAsia="黑体"/>
          <w:b/>
          <w:color w:val="000000"/>
          <w:sz w:val="52"/>
          <w:szCs w:val="52"/>
          <w:lang w:eastAsia="zh-CN"/>
        </w:rPr>
        <w:drawing>
          <wp:inline distT="0" distB="0" distL="114300" distR="114300">
            <wp:extent cx="4147820" cy="1368425"/>
            <wp:effectExtent l="0" t="0" r="5080" b="3175"/>
            <wp:docPr id="1" name="图片 1" descr="新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校徽"/>
                    <pic:cNvPicPr>
                      <a:picLocks noChangeAspect="1"/>
                    </pic:cNvPicPr>
                  </pic:nvPicPr>
                  <pic:blipFill>
                    <a:blip r:embed="rId15"/>
                    <a:stretch>
                      <a:fillRect/>
                    </a:stretch>
                  </pic:blipFill>
                  <pic:spPr>
                    <a:xfrm>
                      <a:off x="0" y="0"/>
                      <a:ext cx="4147820" cy="1368425"/>
                    </a:xfrm>
                    <a:prstGeom prst="rect">
                      <a:avLst/>
                    </a:prstGeom>
                  </pic:spPr>
                </pic:pic>
              </a:graphicData>
            </a:graphic>
          </wp:inline>
        </w:drawing>
      </w:r>
    </w:p>
    <w:p>
      <w:pPr>
        <w:jc w:val="center"/>
        <w:rPr>
          <w:rFonts w:hint="eastAsia" w:ascii="方正行楷简体" w:hAnsi="方正行楷简体" w:eastAsia="方正行楷简体" w:cs="方正行楷简体"/>
          <w:b w:val="0"/>
          <w:bCs/>
          <w:sz w:val="96"/>
          <w:szCs w:val="96"/>
        </w:rPr>
      </w:pPr>
      <w:r>
        <w:rPr>
          <w:rFonts w:hint="eastAsia" w:ascii="方正行楷简体" w:hAnsi="方正行楷简体" w:eastAsia="方正行楷简体" w:cs="方正行楷简体"/>
          <w:b w:val="0"/>
          <w:bCs/>
          <w:sz w:val="96"/>
          <w:szCs w:val="96"/>
          <w:lang w:val="en-US" w:eastAsia="zh-CN"/>
        </w:rPr>
        <w:t xml:space="preserve"> </w:t>
      </w:r>
      <w:r>
        <w:rPr>
          <w:rFonts w:hint="eastAsia" w:ascii="方正行楷简体" w:hAnsi="方正行楷简体" w:eastAsia="方正行楷简体" w:cs="方正行楷简体"/>
          <w:b w:val="0"/>
          <w:bCs/>
          <w:sz w:val="72"/>
          <w:szCs w:val="72"/>
        </w:rPr>
        <w:t>初等教育学院</w:t>
      </w:r>
    </w:p>
    <w:p>
      <w:pPr>
        <w:jc w:val="both"/>
        <w:rPr>
          <w:rFonts w:hint="eastAsia" w:ascii="黑体" w:hAnsi="新宋体" w:eastAsia="黑体" w:cs="Times New Roman"/>
          <w:b/>
          <w:sz w:val="52"/>
          <w:szCs w:val="52"/>
        </w:rPr>
      </w:pPr>
    </w:p>
    <w:p>
      <w:pPr>
        <w:spacing w:line="360" w:lineRule="auto"/>
        <w:jc w:val="center"/>
        <w:rPr>
          <w:rFonts w:hint="eastAsia" w:ascii="黑体" w:hAnsi="宋体" w:eastAsia="黑体"/>
          <w:b/>
          <w:bCs/>
          <w:sz w:val="48"/>
          <w:szCs w:val="48"/>
        </w:rPr>
      </w:pPr>
    </w:p>
    <w:p>
      <w:pPr>
        <w:jc w:val="center"/>
        <w:rPr>
          <w:rFonts w:hint="eastAsia" w:ascii="仿宋" w:hAnsi="仿宋" w:eastAsia="仿宋" w:cs="仿宋"/>
          <w:b/>
          <w:bCs w:val="0"/>
          <w:sz w:val="52"/>
          <w:szCs w:val="52"/>
          <w:lang w:val="en-US" w:eastAsia="zh-CN"/>
        </w:rPr>
      </w:pPr>
      <w:r>
        <w:rPr>
          <w:rFonts w:hint="eastAsia" w:ascii="仿宋" w:hAnsi="仿宋" w:eastAsia="仿宋" w:cs="仿宋"/>
          <w:b/>
          <w:bCs w:val="0"/>
          <w:sz w:val="52"/>
          <w:szCs w:val="52"/>
          <w:lang w:val="en-US" w:eastAsia="zh-CN"/>
        </w:rPr>
        <w:t>教育</w:t>
      </w:r>
      <w:r>
        <w:rPr>
          <w:rFonts w:hint="eastAsia" w:ascii="仿宋" w:hAnsi="仿宋" w:eastAsia="仿宋" w:cs="仿宋"/>
          <w:b/>
          <w:bCs w:val="0"/>
          <w:sz w:val="52"/>
          <w:szCs w:val="52"/>
        </w:rPr>
        <w:t>实习</w:t>
      </w:r>
      <w:r>
        <w:rPr>
          <w:rFonts w:hint="eastAsia" w:ascii="宋体" w:hAnsi="宋体" w:eastAsia="宋体" w:cs="宋体"/>
          <w:b/>
          <w:bCs w:val="0"/>
          <w:sz w:val="52"/>
          <w:szCs w:val="52"/>
          <w:lang w:eastAsia="zh-CN"/>
        </w:rPr>
        <w:t>·</w:t>
      </w:r>
      <w:r>
        <w:rPr>
          <w:rFonts w:hint="eastAsia" w:ascii="仿宋" w:hAnsi="仿宋" w:eastAsia="仿宋" w:cs="仿宋"/>
          <w:b/>
          <w:bCs w:val="0"/>
          <w:sz w:val="52"/>
          <w:szCs w:val="52"/>
          <w:lang w:val="en-US" w:eastAsia="zh-CN"/>
        </w:rPr>
        <w:t>研习</w:t>
      </w:r>
    </w:p>
    <w:p>
      <w:pPr>
        <w:jc w:val="center"/>
        <w:rPr>
          <w:rFonts w:hint="eastAsia" w:ascii="仿宋" w:hAnsi="仿宋" w:eastAsia="仿宋" w:cs="仿宋"/>
          <w:b/>
          <w:bCs w:val="0"/>
          <w:sz w:val="72"/>
        </w:rPr>
      </w:pPr>
      <w:r>
        <w:rPr>
          <w:rFonts w:hint="eastAsia" w:ascii="仿宋" w:hAnsi="仿宋" w:eastAsia="仿宋" w:cs="仿宋"/>
          <w:b/>
          <w:bCs w:val="0"/>
          <w:sz w:val="52"/>
          <w:szCs w:val="52"/>
        </w:rPr>
        <w:t>指导教师工作手册</w:t>
      </w:r>
    </w:p>
    <w:p>
      <w:pPr>
        <w:spacing w:line="360" w:lineRule="auto"/>
        <w:rPr>
          <w:rFonts w:hint="eastAsia" w:ascii="宋体" w:hAnsi="宋体"/>
          <w:sz w:val="32"/>
        </w:rPr>
      </w:pPr>
    </w:p>
    <w:p>
      <w:pPr>
        <w:spacing w:line="360" w:lineRule="auto"/>
        <w:rPr>
          <w:rFonts w:hint="eastAsia" w:ascii="宋体" w:hAnsi="宋体"/>
          <w:sz w:val="32"/>
        </w:rPr>
      </w:pPr>
    </w:p>
    <w:p>
      <w:pPr>
        <w:spacing w:line="360" w:lineRule="auto"/>
        <w:rPr>
          <w:rFonts w:hint="eastAsia" w:ascii="宋体" w:hAnsi="宋体"/>
          <w:sz w:val="32"/>
        </w:rPr>
      </w:pPr>
    </w:p>
    <w:p>
      <w:pPr>
        <w:spacing w:line="360" w:lineRule="auto"/>
        <w:rPr>
          <w:rFonts w:hint="eastAsia" w:ascii="宋体" w:hAnsi="宋体"/>
          <w:sz w:val="32"/>
        </w:rPr>
      </w:pPr>
    </w:p>
    <w:p>
      <w:pPr>
        <w:spacing w:line="360" w:lineRule="auto"/>
        <w:ind w:firstLine="1080"/>
        <w:rPr>
          <w:rFonts w:hint="eastAsia" w:ascii="宋体" w:hAnsi="宋体"/>
          <w:sz w:val="36"/>
        </w:rPr>
      </w:pPr>
    </w:p>
    <w:p>
      <w:pPr>
        <w:spacing w:line="360" w:lineRule="auto"/>
        <w:ind w:firstLine="1440" w:firstLineChars="400"/>
        <w:rPr>
          <w:rFonts w:hint="eastAsia" w:ascii="黑体" w:hAnsi="宋体" w:eastAsia="黑体"/>
          <w:sz w:val="36"/>
          <w:u w:val="single"/>
        </w:rPr>
      </w:pPr>
      <w:r>
        <w:rPr>
          <w:rFonts w:hint="eastAsia" w:ascii="黑体" w:hAnsi="宋体" w:eastAsia="黑体"/>
          <w:sz w:val="36"/>
        </w:rPr>
        <w:t>姓    名</w:t>
      </w:r>
      <w:r>
        <w:rPr>
          <w:rFonts w:hint="eastAsia" w:ascii="黑体" w:hAnsi="宋体" w:eastAsia="黑体"/>
          <w:sz w:val="36"/>
          <w:u w:val="single"/>
        </w:rPr>
        <w:t xml:space="preserve">                       </w:t>
      </w:r>
    </w:p>
    <w:p>
      <w:pPr>
        <w:spacing w:line="360" w:lineRule="auto"/>
        <w:ind w:firstLine="1440" w:firstLineChars="400"/>
        <w:rPr>
          <w:rFonts w:hint="eastAsia" w:ascii="黑体" w:hAnsi="宋体" w:eastAsia="黑体"/>
          <w:sz w:val="36"/>
          <w:u w:val="single"/>
        </w:rPr>
      </w:pPr>
      <w:r>
        <w:rPr>
          <w:rFonts w:hint="eastAsia" w:ascii="黑体" w:hAnsi="宋体" w:eastAsia="黑体"/>
          <w:sz w:val="36"/>
        </w:rPr>
        <w:t>职    称</w:t>
      </w:r>
      <w:r>
        <w:rPr>
          <w:rFonts w:hint="eastAsia" w:ascii="黑体" w:hAnsi="宋体" w:eastAsia="黑体"/>
          <w:sz w:val="36"/>
          <w:u w:val="single"/>
        </w:rPr>
        <w:t xml:space="preserve">                       </w:t>
      </w:r>
    </w:p>
    <w:p>
      <w:pPr>
        <w:spacing w:line="360" w:lineRule="auto"/>
        <w:ind w:firstLine="1440" w:firstLineChars="400"/>
        <w:rPr>
          <w:rFonts w:hint="eastAsia" w:ascii="黑体" w:hAnsi="宋体" w:eastAsia="黑体"/>
          <w:sz w:val="36"/>
          <w:u w:val="single"/>
        </w:rPr>
      </w:pPr>
      <w:r>
        <w:rPr>
          <w:rFonts w:hint="eastAsia" w:ascii="黑体" w:hAnsi="宋体" w:eastAsia="黑体"/>
          <w:sz w:val="36"/>
        </w:rPr>
        <w:t>实习地点</w:t>
      </w:r>
      <w:r>
        <w:rPr>
          <w:rFonts w:hint="eastAsia" w:ascii="黑体" w:hAnsi="宋体" w:eastAsia="黑体"/>
          <w:sz w:val="36"/>
          <w:u w:val="single"/>
        </w:rPr>
        <w:t xml:space="preserve">                       </w:t>
      </w:r>
    </w:p>
    <w:p>
      <w:pPr>
        <w:spacing w:line="360" w:lineRule="auto"/>
        <w:ind w:firstLine="1440" w:firstLineChars="400"/>
        <w:rPr>
          <w:rFonts w:hint="eastAsia" w:ascii="黑体" w:hAnsi="宋体" w:eastAsia="黑体"/>
          <w:sz w:val="36"/>
          <w:u w:val="single"/>
        </w:rPr>
      </w:pPr>
      <w:r>
        <w:rPr>
          <w:rFonts w:hint="eastAsia" w:ascii="黑体" w:hAnsi="宋体" w:eastAsia="黑体"/>
          <w:sz w:val="36"/>
        </w:rPr>
        <w:t>实习时间</w:t>
      </w:r>
      <w:r>
        <w:rPr>
          <w:rFonts w:hint="eastAsia" w:ascii="宋体" w:hAnsi="宋体"/>
          <w:bCs/>
          <w:sz w:val="30"/>
          <w:szCs w:val="30"/>
        </w:rPr>
        <w:t>___</w:t>
      </w:r>
      <w:r>
        <w:rPr>
          <w:rFonts w:hint="eastAsia" w:ascii="宋体" w:hAnsi="宋体"/>
          <w:bCs/>
          <w:sz w:val="28"/>
          <w:szCs w:val="28"/>
        </w:rPr>
        <w:t>年__月___日至___年__月___日</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32"/>
          <w:szCs w:val="32"/>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32"/>
          <w:szCs w:val="32"/>
          <w:lang w:val="en-US" w:eastAsia="zh-CN"/>
        </w:rPr>
      </w:pPr>
      <w:r>
        <w:rPr>
          <w:rFonts w:hint="eastAsia" w:ascii="宋体" w:hAnsi="宋体"/>
          <w:b/>
          <w:sz w:val="32"/>
          <w:szCs w:val="32"/>
          <w:lang w:val="en-US" w:eastAsia="zh-CN"/>
        </w:rPr>
        <w:t>初等教育学院实习、研习课程</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b/>
          <w:sz w:val="32"/>
          <w:szCs w:val="32"/>
          <w:lang w:val="en-US" w:eastAsia="zh-CN"/>
        </w:rPr>
      </w:pPr>
      <w:r>
        <w:rPr>
          <w:rFonts w:hint="eastAsia" w:ascii="宋体" w:hAnsi="宋体"/>
          <w:b/>
          <w:sz w:val="32"/>
          <w:szCs w:val="32"/>
          <w:lang w:val="en-US" w:eastAsia="zh-CN"/>
        </w:rPr>
        <w:t>学业评价指导纲要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一．评价途径</w:t>
      </w:r>
    </w:p>
    <w:p>
      <w:pPr>
        <w:spacing w:line="360" w:lineRule="auto"/>
        <w:ind w:firstLine="480" w:firstLineChars="200"/>
        <w:jc w:val="left"/>
        <w:rPr>
          <w:rFonts w:hint="eastAsia" w:ascii="宋体" w:hAnsi="宋体" w:cs="宋体"/>
          <w:color w:val="000000"/>
          <w:sz w:val="24"/>
          <w:szCs w:val="22"/>
          <w:lang w:val="en-US" w:eastAsia="zh-CN"/>
        </w:rPr>
      </w:pPr>
      <w:r>
        <w:rPr>
          <w:rFonts w:hint="eastAsia" w:ascii="宋体" w:hAnsi="宋体" w:cs="宋体"/>
          <w:color w:val="000000"/>
          <w:sz w:val="24"/>
          <w:szCs w:val="22"/>
          <w:lang w:val="en-US" w:eastAsia="zh-CN"/>
        </w:rPr>
        <w:t>师德表现过程检核、工作手册量化审核、代表作终结考核相结合。师德表现过程检核重在考查实习的师德表现是否达标，工作手册量化审核重在考查实习生的基本工作量是否达标，代表作终结考核则是为了评量实习生的工作水平和学业成绩。</w:t>
      </w:r>
    </w:p>
    <w:p>
      <w:pPr>
        <w:spacing w:line="360" w:lineRule="auto"/>
        <w:ind w:firstLine="480" w:firstLineChars="200"/>
        <w:jc w:val="left"/>
        <w:rPr>
          <w:rFonts w:hint="eastAsia" w:ascii="宋体" w:hAnsi="宋体" w:cs="宋体"/>
          <w:color w:val="000000"/>
          <w:sz w:val="24"/>
          <w:szCs w:val="22"/>
          <w:lang w:val="en-US" w:eastAsia="zh-CN"/>
        </w:rPr>
      </w:pPr>
      <w:r>
        <w:rPr>
          <w:rFonts w:hint="eastAsia" w:ascii="宋体" w:hAnsi="宋体" w:cs="宋体"/>
          <w:color w:val="000000"/>
          <w:sz w:val="24"/>
          <w:szCs w:val="22"/>
          <w:lang w:val="en-US" w:eastAsia="zh-CN"/>
        </w:rPr>
        <w:t>工作手册量化审核、师德表现检核都要达标，这是获准进入代表作终结考核的前提条件，否则无法获得实习研习学业成绩。</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二．评价办法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482" w:firstLineChars="200"/>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㈠师德表现过程检核办法</w:t>
      </w:r>
    </w:p>
    <w:p>
      <w:pPr>
        <w:numPr>
          <w:ilvl w:val="0"/>
          <w:numId w:val="0"/>
        </w:numPr>
        <w:spacing w:line="360" w:lineRule="auto"/>
        <w:ind w:firstLine="480" w:firstLineChars="200"/>
        <w:jc w:val="left"/>
        <w:rPr>
          <w:rFonts w:hint="default" w:ascii="宋体" w:hAnsi="宋体" w:cs="宋体"/>
          <w:color w:val="000000"/>
          <w:sz w:val="24"/>
          <w:szCs w:val="22"/>
          <w:lang w:val="en-US" w:eastAsia="zh-CN"/>
        </w:rPr>
      </w:pPr>
      <w:r>
        <w:rPr>
          <w:rFonts w:hint="eastAsia" w:ascii="宋体" w:hAnsi="宋体" w:eastAsia="宋体" w:cs="宋体"/>
          <w:color w:val="000000"/>
          <w:sz w:val="24"/>
          <w:szCs w:val="22"/>
          <w:lang w:val="en-US" w:eastAsia="zh-CN"/>
        </w:rPr>
        <w:t>1.</w:t>
      </w:r>
      <w:r>
        <w:rPr>
          <w:rFonts w:hint="eastAsia" w:ascii="宋体" w:hAnsi="宋体" w:cs="宋体"/>
          <w:color w:val="000000"/>
          <w:sz w:val="24"/>
          <w:szCs w:val="22"/>
          <w:lang w:val="en-US" w:eastAsia="zh-CN"/>
        </w:rPr>
        <w:t>检核标准</w:t>
      </w:r>
    </w:p>
    <w:tbl>
      <w:tblPr>
        <w:tblStyle w:val="9"/>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6971"/>
        <w:gridCol w:w="363"/>
        <w:gridCol w:w="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000000"/>
                <w:sz w:val="21"/>
                <w:szCs w:val="21"/>
                <w:vertAlign w:val="baseline"/>
                <w:lang w:val="en-US" w:eastAsia="zh-CN"/>
              </w:rPr>
            </w:pPr>
            <w:r>
              <w:rPr>
                <w:rFonts w:hint="eastAsia" w:ascii="宋体" w:hAnsi="宋体"/>
                <w:b/>
                <w:bCs/>
                <w:color w:val="000000"/>
                <w:sz w:val="21"/>
                <w:szCs w:val="21"/>
                <w:vertAlign w:val="baseline"/>
                <w:lang w:val="en-US" w:eastAsia="zh-CN"/>
              </w:rPr>
              <w:t>师德</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b/>
                <w:bCs/>
                <w:color w:val="000000"/>
                <w:sz w:val="21"/>
                <w:szCs w:val="21"/>
                <w:vertAlign w:val="baseline"/>
                <w:lang w:val="en-US" w:eastAsia="zh-CN"/>
              </w:rPr>
            </w:pPr>
            <w:r>
              <w:rPr>
                <w:rFonts w:hint="eastAsia" w:ascii="宋体" w:hAnsi="宋体"/>
                <w:b/>
                <w:bCs/>
                <w:color w:val="000000"/>
                <w:sz w:val="21"/>
                <w:szCs w:val="21"/>
                <w:vertAlign w:val="baseline"/>
                <w:lang w:val="en-US" w:eastAsia="zh-CN"/>
              </w:rPr>
              <w:t>指标</w:t>
            </w:r>
          </w:p>
        </w:tc>
        <w:tc>
          <w:tcPr>
            <w:tcW w:w="69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000000"/>
                <w:sz w:val="21"/>
                <w:szCs w:val="21"/>
                <w:vertAlign w:val="baseline"/>
                <w:lang w:val="en-US" w:eastAsia="zh-CN"/>
              </w:rPr>
            </w:pPr>
            <w:r>
              <w:rPr>
                <w:rFonts w:hint="eastAsia" w:ascii="宋体" w:hAnsi="宋体"/>
                <w:b/>
                <w:bCs/>
                <w:color w:val="000000"/>
                <w:sz w:val="21"/>
                <w:szCs w:val="21"/>
                <w:vertAlign w:val="baseline"/>
                <w:lang w:val="en-US" w:eastAsia="zh-CN"/>
              </w:rPr>
              <w:t>检核</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b/>
                <w:bCs/>
                <w:color w:val="000000"/>
                <w:sz w:val="21"/>
                <w:szCs w:val="21"/>
                <w:vertAlign w:val="baseline"/>
                <w:lang w:val="en-US" w:eastAsia="zh-CN"/>
              </w:rPr>
            </w:pPr>
            <w:r>
              <w:rPr>
                <w:rFonts w:hint="eastAsia" w:ascii="宋体" w:hAnsi="宋体"/>
                <w:b/>
                <w:bCs/>
                <w:color w:val="000000"/>
                <w:sz w:val="21"/>
                <w:szCs w:val="21"/>
                <w:vertAlign w:val="baseline"/>
                <w:lang w:val="en-US" w:eastAsia="zh-CN"/>
              </w:rPr>
              <w:t>标准</w:t>
            </w:r>
          </w:p>
        </w:tc>
        <w:tc>
          <w:tcPr>
            <w:tcW w:w="3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000000"/>
                <w:sz w:val="21"/>
                <w:szCs w:val="21"/>
                <w:vertAlign w:val="baseline"/>
                <w:lang w:val="en-US" w:eastAsia="zh-CN"/>
              </w:rPr>
            </w:pPr>
            <w:r>
              <w:rPr>
                <w:rFonts w:hint="eastAsia" w:ascii="宋体" w:hAnsi="宋体"/>
                <w:b/>
                <w:bCs/>
                <w:color w:val="000000"/>
                <w:sz w:val="21"/>
                <w:szCs w:val="21"/>
                <w:vertAlign w:val="baseline"/>
                <w:lang w:val="en-US" w:eastAsia="zh-CN"/>
              </w:rPr>
              <w:t>肯</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b/>
                <w:bCs/>
                <w:color w:val="000000"/>
                <w:sz w:val="21"/>
                <w:szCs w:val="21"/>
                <w:vertAlign w:val="baseline"/>
                <w:lang w:val="en-US" w:eastAsia="zh-CN"/>
              </w:rPr>
            </w:pPr>
            <w:r>
              <w:rPr>
                <w:rFonts w:hint="eastAsia" w:ascii="宋体" w:hAnsi="宋体"/>
                <w:b/>
                <w:bCs/>
                <w:color w:val="000000"/>
                <w:sz w:val="21"/>
                <w:szCs w:val="21"/>
                <w:vertAlign w:val="baseline"/>
                <w:lang w:val="en-US" w:eastAsia="zh-CN"/>
              </w:rPr>
              <w:t>定</w:t>
            </w:r>
          </w:p>
        </w:tc>
        <w:tc>
          <w:tcPr>
            <w:tcW w:w="3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b/>
                <w:bCs/>
                <w:color w:val="000000"/>
                <w:sz w:val="21"/>
                <w:szCs w:val="21"/>
                <w:vertAlign w:val="baseline"/>
                <w:lang w:val="en-US" w:eastAsia="zh-CN"/>
              </w:rPr>
            </w:pPr>
            <w:r>
              <w:rPr>
                <w:rFonts w:hint="eastAsia" w:ascii="宋体" w:hAnsi="宋体"/>
                <w:b/>
                <w:bCs/>
                <w:color w:val="000000"/>
                <w:sz w:val="21"/>
                <w:szCs w:val="21"/>
                <w:vertAlign w:val="baseline"/>
                <w:lang w:val="en-US" w:eastAsia="zh-CN"/>
              </w:rPr>
              <w:t>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爱教</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尊</w:t>
            </w:r>
            <w:r>
              <w:rPr>
                <w:rFonts w:hint="eastAsia" w:ascii="宋体" w:hAnsi="宋体" w:eastAsia="宋体" w:cs="Times New Roman"/>
                <w:color w:val="000000"/>
                <w:sz w:val="21"/>
                <w:szCs w:val="21"/>
                <w:lang w:val="en-US" w:eastAsia="zh-CN"/>
              </w:rPr>
              <w:t>师</w:t>
            </w:r>
          </w:p>
        </w:tc>
        <w:tc>
          <w:tcPr>
            <w:tcW w:w="6971" w:type="dxa"/>
            <w:tcBorders>
              <w:tl2br w:val="nil"/>
              <w:tr2bl w:val="nil"/>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b/>
                <w:bCs/>
                <w:color w:val="000000"/>
                <w:sz w:val="21"/>
                <w:szCs w:val="21"/>
                <w:vertAlign w:val="baseline"/>
                <w:lang w:val="en-US" w:eastAsia="zh-CN"/>
              </w:rPr>
            </w:pPr>
            <w:r>
              <w:rPr>
                <w:rFonts w:hint="eastAsia" w:ascii="宋体" w:hAnsi="宋体" w:eastAsia="宋体" w:cs="Times New Roman"/>
                <w:color w:val="000000"/>
                <w:sz w:val="21"/>
                <w:szCs w:val="21"/>
                <w:lang w:val="en-US" w:eastAsia="zh-CN"/>
              </w:rPr>
              <w:t>热爱教育事业，热爱学生，具有强烈的事业心和责任感</w:t>
            </w:r>
            <w:r>
              <w:rPr>
                <w:rFonts w:hint="eastAsia" w:ascii="宋体" w:hAnsi="宋体" w:cs="Times New Roman"/>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000000"/>
                <w:sz w:val="21"/>
                <w:szCs w:val="21"/>
                <w:vertAlign w:val="baseline"/>
                <w:lang w:val="en-US" w:eastAsia="zh-CN"/>
              </w:rPr>
            </w:pPr>
          </w:p>
        </w:tc>
        <w:tc>
          <w:tcPr>
            <w:tcW w:w="6971" w:type="dxa"/>
            <w:tcBorders>
              <w:tl2br w:val="nil"/>
              <w:tr2bl w:val="nil"/>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向国内名师</w:t>
            </w:r>
            <w:r>
              <w:rPr>
                <w:rFonts w:hint="eastAsia" w:ascii="宋体" w:hAnsi="宋体" w:cs="Times New Roman"/>
                <w:color w:val="000000"/>
                <w:sz w:val="21"/>
                <w:szCs w:val="21"/>
                <w:lang w:val="en-US" w:eastAsia="zh-CN"/>
              </w:rPr>
              <w:t>看齐</w:t>
            </w:r>
            <w:r>
              <w:rPr>
                <w:rFonts w:hint="eastAsia" w:ascii="宋体" w:hAnsi="宋体" w:eastAsia="宋体" w:cs="Times New Roman"/>
                <w:color w:val="000000"/>
                <w:sz w:val="21"/>
                <w:szCs w:val="21"/>
                <w:lang w:val="en-US" w:eastAsia="zh-CN"/>
              </w:rPr>
              <w:t>、</w:t>
            </w:r>
            <w:r>
              <w:rPr>
                <w:rFonts w:hint="eastAsia" w:ascii="宋体" w:hAnsi="宋体" w:cs="Times New Roman"/>
                <w:color w:val="000000"/>
                <w:sz w:val="21"/>
                <w:szCs w:val="21"/>
                <w:lang w:val="en-US" w:eastAsia="zh-CN"/>
              </w:rPr>
              <w:t>跟随</w:t>
            </w:r>
            <w:r>
              <w:rPr>
                <w:rFonts w:hint="eastAsia" w:ascii="宋体" w:hAnsi="宋体" w:eastAsia="宋体" w:cs="Times New Roman"/>
                <w:color w:val="000000"/>
                <w:sz w:val="21"/>
                <w:szCs w:val="21"/>
                <w:lang w:val="en-US" w:eastAsia="zh-CN"/>
              </w:rPr>
              <w:t>实习学校优秀教师学习高尚的师德师风</w:t>
            </w:r>
            <w:r>
              <w:rPr>
                <w:rFonts w:hint="eastAsia" w:ascii="宋体" w:hAnsi="宋体" w:cs="Times New Roman"/>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000000"/>
                <w:sz w:val="21"/>
                <w:szCs w:val="21"/>
                <w:vertAlign w:val="baseline"/>
                <w:lang w:val="en-US" w:eastAsia="zh-CN"/>
              </w:rPr>
            </w:pPr>
          </w:p>
        </w:tc>
        <w:tc>
          <w:tcPr>
            <w:tcW w:w="6971" w:type="dxa"/>
            <w:tcBorders>
              <w:tl2br w:val="nil"/>
              <w:tr2bl w:val="nil"/>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color w:val="000000"/>
                <w:sz w:val="21"/>
                <w:szCs w:val="21"/>
              </w:rPr>
              <w:t>虚心接受学院</w:t>
            </w:r>
            <w:r>
              <w:rPr>
                <w:rFonts w:hint="eastAsia" w:ascii="宋体" w:hAnsi="宋体"/>
                <w:color w:val="000000"/>
                <w:sz w:val="21"/>
                <w:szCs w:val="21"/>
                <w:lang w:val="en-US" w:eastAsia="zh-CN"/>
              </w:rPr>
              <w:t>带队</w:t>
            </w:r>
            <w:r>
              <w:rPr>
                <w:rFonts w:hint="eastAsia" w:ascii="宋体" w:hAnsi="宋体"/>
                <w:color w:val="000000"/>
                <w:sz w:val="21"/>
                <w:szCs w:val="21"/>
              </w:rPr>
              <w:t>指导教师、</w:t>
            </w:r>
            <w:r>
              <w:rPr>
                <w:rFonts w:hint="eastAsia" w:ascii="宋体" w:hAnsi="宋体"/>
                <w:color w:val="000000"/>
                <w:sz w:val="21"/>
                <w:szCs w:val="21"/>
                <w:lang w:val="en-US" w:eastAsia="zh-CN"/>
              </w:rPr>
              <w:t>一线</w:t>
            </w:r>
            <w:r>
              <w:rPr>
                <w:rFonts w:hint="eastAsia" w:ascii="宋体" w:hAnsi="宋体"/>
                <w:color w:val="000000"/>
                <w:sz w:val="21"/>
                <w:szCs w:val="21"/>
              </w:rPr>
              <w:t>指导教师和实习学校领导的指导</w:t>
            </w:r>
            <w:r>
              <w:rPr>
                <w:rFonts w:hint="eastAsia" w:ascii="宋体" w:hAnsi="宋体"/>
                <w:color w:val="000000"/>
                <w:sz w:val="21"/>
                <w:szCs w:val="21"/>
                <w:lang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000000"/>
                <w:sz w:val="21"/>
                <w:szCs w:val="21"/>
                <w:vertAlign w:val="baseline"/>
                <w:lang w:val="en-US" w:eastAsia="zh-CN"/>
              </w:rPr>
            </w:pPr>
          </w:p>
        </w:tc>
        <w:tc>
          <w:tcPr>
            <w:tcW w:w="6971" w:type="dxa"/>
            <w:tcBorders>
              <w:tl2br w:val="nil"/>
              <w:tr2bl w:val="nil"/>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及时向</w:t>
            </w:r>
            <w:r>
              <w:rPr>
                <w:rFonts w:hint="eastAsia" w:ascii="宋体" w:hAnsi="宋体" w:cs="Times New Roman"/>
                <w:color w:val="000000"/>
                <w:sz w:val="21"/>
                <w:szCs w:val="21"/>
                <w:lang w:val="en-US" w:eastAsia="zh-CN"/>
              </w:rPr>
              <w:t>双导师</w:t>
            </w:r>
            <w:r>
              <w:rPr>
                <w:rFonts w:hint="eastAsia" w:ascii="宋体" w:hAnsi="宋体" w:eastAsia="宋体" w:cs="Times New Roman"/>
                <w:color w:val="000000"/>
                <w:sz w:val="21"/>
                <w:szCs w:val="21"/>
                <w:lang w:val="en-US" w:eastAsia="zh-CN"/>
              </w:rPr>
              <w:t>汇报</w:t>
            </w:r>
            <w:r>
              <w:rPr>
                <w:rFonts w:hint="eastAsia" w:ascii="宋体" w:hAnsi="宋体" w:cs="Times New Roman"/>
                <w:color w:val="000000"/>
                <w:sz w:val="21"/>
                <w:szCs w:val="21"/>
                <w:lang w:val="en-US" w:eastAsia="zh-CN"/>
              </w:rPr>
              <w:t>学习、</w:t>
            </w:r>
            <w:r>
              <w:rPr>
                <w:rFonts w:hint="eastAsia" w:ascii="宋体" w:hAnsi="宋体" w:eastAsia="宋体" w:cs="Times New Roman"/>
                <w:color w:val="000000"/>
                <w:sz w:val="21"/>
                <w:szCs w:val="21"/>
                <w:lang w:val="en-US" w:eastAsia="zh-CN"/>
              </w:rPr>
              <w:t>工作</w:t>
            </w:r>
            <w:r>
              <w:rPr>
                <w:rFonts w:hint="eastAsia" w:ascii="宋体" w:hAnsi="宋体" w:cs="Times New Roman"/>
                <w:color w:val="000000"/>
                <w:sz w:val="21"/>
                <w:szCs w:val="21"/>
                <w:lang w:val="en-US" w:eastAsia="zh-CN"/>
              </w:rPr>
              <w:t>、生活</w:t>
            </w:r>
            <w:r>
              <w:rPr>
                <w:rFonts w:hint="eastAsia" w:ascii="宋体" w:hAnsi="宋体" w:eastAsia="宋体" w:cs="Times New Roman"/>
                <w:color w:val="000000"/>
                <w:sz w:val="21"/>
                <w:szCs w:val="21"/>
                <w:lang w:val="en-US" w:eastAsia="zh-CN"/>
              </w:rPr>
              <w:t>情况</w:t>
            </w:r>
            <w:r>
              <w:rPr>
                <w:rFonts w:hint="eastAsia" w:ascii="宋体" w:hAnsi="宋体" w:cs="Times New Roman"/>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对</w:t>
            </w:r>
            <w:r>
              <w:rPr>
                <w:rFonts w:hint="eastAsia" w:ascii="宋体" w:hAnsi="宋体" w:cs="Times New Roman"/>
                <w:color w:val="000000"/>
                <w:sz w:val="21"/>
                <w:szCs w:val="21"/>
                <w:lang w:val="en-US" w:eastAsia="zh-CN"/>
              </w:rPr>
              <w:t>实习学校的领导和员工的</w:t>
            </w:r>
            <w:r>
              <w:rPr>
                <w:rFonts w:hint="eastAsia" w:ascii="宋体" w:hAnsi="宋体" w:eastAsia="宋体" w:cs="Times New Roman"/>
                <w:color w:val="000000"/>
                <w:sz w:val="21"/>
                <w:szCs w:val="21"/>
                <w:lang w:val="en-US" w:eastAsia="zh-CN"/>
              </w:rPr>
              <w:t>工作不许</w:t>
            </w:r>
            <w:r>
              <w:rPr>
                <w:rFonts w:hint="eastAsia" w:ascii="宋体" w:hAnsi="宋体" w:cs="Times New Roman"/>
                <w:color w:val="000000"/>
                <w:sz w:val="21"/>
                <w:szCs w:val="21"/>
                <w:lang w:val="en-US" w:eastAsia="zh-CN"/>
              </w:rPr>
              <w:t>妄加</w:t>
            </w:r>
            <w:r>
              <w:rPr>
                <w:rFonts w:hint="eastAsia" w:ascii="宋体" w:hAnsi="宋体" w:eastAsia="宋体" w:cs="Times New Roman"/>
                <w:color w:val="000000"/>
                <w:sz w:val="21"/>
                <w:szCs w:val="21"/>
                <w:lang w:val="en-US" w:eastAsia="zh-CN"/>
              </w:rPr>
              <w:t>议论、</w:t>
            </w:r>
            <w:r>
              <w:rPr>
                <w:rFonts w:hint="eastAsia" w:ascii="宋体" w:hAnsi="宋体" w:cs="Times New Roman"/>
                <w:color w:val="000000"/>
                <w:sz w:val="21"/>
                <w:szCs w:val="21"/>
                <w:lang w:val="en-US" w:eastAsia="zh-CN"/>
              </w:rPr>
              <w:t>横加</w:t>
            </w:r>
            <w:r>
              <w:rPr>
                <w:rFonts w:hint="eastAsia" w:ascii="宋体" w:hAnsi="宋体" w:eastAsia="宋体" w:cs="Times New Roman"/>
                <w:color w:val="000000"/>
                <w:sz w:val="21"/>
                <w:szCs w:val="21"/>
                <w:lang w:val="en-US" w:eastAsia="zh-CN"/>
              </w:rPr>
              <w:t>顶撞或</w:t>
            </w:r>
            <w:r>
              <w:rPr>
                <w:rFonts w:hint="eastAsia" w:ascii="宋体" w:hAnsi="宋体" w:cs="Times New Roman"/>
                <w:color w:val="000000"/>
                <w:sz w:val="21"/>
                <w:szCs w:val="21"/>
                <w:lang w:val="en-US" w:eastAsia="zh-CN"/>
              </w:rPr>
              <w:t>无端指责，</w:t>
            </w:r>
            <w:r>
              <w:rPr>
                <w:rFonts w:hint="eastAsia" w:ascii="宋体" w:hAnsi="宋体" w:eastAsia="宋体" w:cs="Times New Roman"/>
                <w:color w:val="000000"/>
                <w:sz w:val="21"/>
                <w:szCs w:val="21"/>
                <w:lang w:val="en-US" w:eastAsia="zh-CN"/>
              </w:rPr>
              <w:t>如有意见，应通过学院</w:t>
            </w:r>
            <w:r>
              <w:rPr>
                <w:rFonts w:hint="eastAsia" w:ascii="宋体" w:hAnsi="宋体" w:cs="Times New Roman"/>
                <w:color w:val="000000"/>
                <w:sz w:val="21"/>
                <w:szCs w:val="21"/>
                <w:lang w:val="en-US" w:eastAsia="zh-CN"/>
              </w:rPr>
              <w:t>带队</w:t>
            </w:r>
            <w:r>
              <w:rPr>
                <w:rFonts w:hint="eastAsia" w:ascii="宋体" w:hAnsi="宋体" w:eastAsia="宋体" w:cs="Times New Roman"/>
                <w:color w:val="000000"/>
                <w:sz w:val="21"/>
                <w:szCs w:val="21"/>
                <w:lang w:val="en-US" w:eastAsia="zh-CN"/>
              </w:rPr>
              <w:t>指导教师沟通和反映</w:t>
            </w:r>
            <w:r>
              <w:rPr>
                <w:rFonts w:hint="eastAsia" w:ascii="宋体" w:hAnsi="宋体" w:cs="Times New Roman"/>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为人</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师表</w:t>
            </w: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穿着得体，举止</w:t>
            </w:r>
            <w:r>
              <w:rPr>
                <w:rFonts w:hint="eastAsia" w:ascii="宋体" w:hAnsi="宋体" w:eastAsia="宋体" w:cs="Times New Roman"/>
                <w:color w:val="000000"/>
                <w:sz w:val="21"/>
                <w:szCs w:val="21"/>
                <w:lang w:val="en-US" w:eastAsia="zh-CN"/>
              </w:rPr>
              <w:t>大方</w:t>
            </w:r>
            <w:r>
              <w:rPr>
                <w:rFonts w:hint="eastAsia" w:ascii="宋体" w:hAnsi="宋体" w:cs="Times New Roman"/>
                <w:color w:val="000000"/>
                <w:sz w:val="21"/>
                <w:szCs w:val="21"/>
                <w:lang w:val="en-US" w:eastAsia="zh-CN"/>
              </w:rPr>
              <w:t>，</w:t>
            </w:r>
            <w:r>
              <w:rPr>
                <w:rFonts w:hint="eastAsia" w:ascii="宋体" w:hAnsi="宋体" w:eastAsia="宋体" w:cs="Times New Roman"/>
                <w:color w:val="000000"/>
                <w:sz w:val="21"/>
                <w:szCs w:val="21"/>
                <w:lang w:val="en-US" w:eastAsia="zh-CN"/>
              </w:rPr>
              <w:t>仪表端庄，讲究礼貌</w:t>
            </w:r>
            <w:r>
              <w:rPr>
                <w:rFonts w:hint="eastAsia" w:ascii="宋体" w:hAnsi="宋体" w:cs="Times New Roman"/>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自身的</w:t>
            </w:r>
            <w:r>
              <w:rPr>
                <w:rFonts w:hint="eastAsia" w:ascii="宋体" w:hAnsi="宋体" w:eastAsia="宋体" w:cs="Times New Roman"/>
                <w:color w:val="000000"/>
                <w:sz w:val="21"/>
                <w:szCs w:val="21"/>
                <w:lang w:val="en-US" w:eastAsia="zh-CN"/>
              </w:rPr>
              <w:t>言行举止</w:t>
            </w:r>
            <w:r>
              <w:rPr>
                <w:rFonts w:hint="eastAsia" w:ascii="宋体" w:hAnsi="宋体" w:cs="Times New Roman"/>
                <w:color w:val="000000"/>
                <w:sz w:val="21"/>
                <w:szCs w:val="21"/>
                <w:lang w:val="en-US" w:eastAsia="zh-CN"/>
              </w:rPr>
              <w:t>、</w:t>
            </w:r>
            <w:r>
              <w:rPr>
                <w:rFonts w:hint="eastAsia" w:ascii="宋体" w:hAnsi="宋体" w:eastAsia="宋体" w:cs="Times New Roman"/>
                <w:color w:val="000000"/>
                <w:sz w:val="21"/>
                <w:szCs w:val="21"/>
                <w:lang w:val="en-US" w:eastAsia="zh-CN"/>
              </w:rPr>
              <w:t>作风修养，要符合实习学校对教师工作、生活的要求</w:t>
            </w:r>
            <w:r>
              <w:rPr>
                <w:rFonts w:hint="eastAsia" w:ascii="宋体" w:hAnsi="宋体" w:cs="Times New Roman"/>
                <w:color w:val="000000"/>
                <w:sz w:val="21"/>
                <w:szCs w:val="21"/>
                <w:lang w:val="en-US" w:eastAsia="zh-CN"/>
              </w:rPr>
              <w:t>，并</w:t>
            </w:r>
            <w:r>
              <w:rPr>
                <w:rFonts w:hint="eastAsia" w:ascii="宋体" w:hAnsi="宋体" w:eastAsia="宋体" w:cs="Times New Roman"/>
                <w:color w:val="000000"/>
                <w:sz w:val="21"/>
                <w:szCs w:val="21"/>
                <w:lang w:val="en-US" w:eastAsia="zh-CN"/>
              </w:rPr>
              <w:t>成为学生的表率。</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遵规</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守纪</w:t>
            </w: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服从实习学校的日常工作和生活管理，</w:t>
            </w:r>
            <w:r>
              <w:rPr>
                <w:rFonts w:hint="eastAsia" w:ascii="宋体" w:hAnsi="宋体" w:eastAsia="宋体" w:cs="Times New Roman"/>
                <w:color w:val="000000"/>
                <w:sz w:val="21"/>
                <w:szCs w:val="21"/>
                <w:lang w:val="en-US" w:eastAsia="zh-CN"/>
              </w:rPr>
              <w:t>自觉遵守实习学校的各项规章制度。</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实习期间实行坐班制</w:t>
            </w:r>
            <w:r>
              <w:rPr>
                <w:rFonts w:hint="eastAsia" w:ascii="宋体" w:hAnsi="宋体" w:cs="Times New Roman"/>
                <w:color w:val="000000"/>
                <w:sz w:val="21"/>
                <w:szCs w:val="21"/>
                <w:lang w:val="en-US" w:eastAsia="zh-CN"/>
              </w:rPr>
              <w:t>，</w:t>
            </w:r>
            <w:r>
              <w:rPr>
                <w:rFonts w:hint="eastAsia" w:ascii="宋体" w:hAnsi="宋体" w:eastAsia="宋体" w:cs="Times New Roman"/>
                <w:color w:val="000000"/>
                <w:sz w:val="21"/>
                <w:szCs w:val="21"/>
                <w:lang w:val="en-US" w:eastAsia="zh-CN"/>
              </w:rPr>
              <w:t>不得迟到、早退和</w:t>
            </w:r>
            <w:r>
              <w:rPr>
                <w:rFonts w:hint="eastAsia" w:ascii="宋体" w:hAnsi="宋体" w:cs="Times New Roman"/>
                <w:color w:val="000000"/>
                <w:sz w:val="21"/>
                <w:szCs w:val="21"/>
                <w:lang w:val="en-US" w:eastAsia="zh-CN"/>
              </w:rPr>
              <w:t>无故不在岗</w:t>
            </w:r>
            <w:r>
              <w:rPr>
                <w:rFonts w:hint="eastAsia" w:ascii="宋体" w:hAnsi="宋体" w:eastAsia="宋体" w:cs="Times New Roman"/>
                <w:color w:val="000000"/>
                <w:sz w:val="21"/>
                <w:szCs w:val="21"/>
                <w:lang w:val="en-US" w:eastAsia="zh-CN"/>
              </w:rPr>
              <w:t>。因病、因事不能参加实习，必须办理请假手续。</w:t>
            </w:r>
            <w:r>
              <w:rPr>
                <w:rFonts w:hint="eastAsia" w:ascii="宋体" w:hAnsi="宋体" w:cs="Times New Roman"/>
                <w:color w:val="000000"/>
                <w:sz w:val="21"/>
                <w:szCs w:val="21"/>
                <w:lang w:val="en-US" w:eastAsia="zh-CN"/>
              </w:rPr>
              <w:t>1</w:t>
            </w:r>
            <w:r>
              <w:rPr>
                <w:rFonts w:hint="eastAsia" w:ascii="宋体" w:hAnsi="宋体" w:eastAsia="宋体" w:cs="Times New Roman"/>
                <w:color w:val="000000"/>
                <w:sz w:val="21"/>
                <w:szCs w:val="21"/>
                <w:lang w:val="en-US" w:eastAsia="zh-CN"/>
              </w:rPr>
              <w:t>天以内由实习带队教师批准；</w:t>
            </w:r>
            <w:r>
              <w:rPr>
                <w:rFonts w:hint="eastAsia" w:ascii="宋体" w:hAnsi="宋体" w:cs="Times New Roman"/>
                <w:color w:val="000000"/>
                <w:sz w:val="21"/>
                <w:szCs w:val="21"/>
                <w:lang w:val="en-US" w:eastAsia="zh-CN"/>
              </w:rPr>
              <w:t>1</w:t>
            </w:r>
            <w:r>
              <w:rPr>
                <w:rFonts w:hint="eastAsia" w:ascii="宋体" w:hAnsi="宋体" w:eastAsia="宋体" w:cs="Times New Roman"/>
                <w:color w:val="000000"/>
                <w:sz w:val="21"/>
                <w:szCs w:val="21"/>
                <w:lang w:val="en-US" w:eastAsia="zh-CN"/>
              </w:rPr>
              <w:t>天以上经带队教师同意后，报实习学校实习领导小组批准；超过3天</w:t>
            </w:r>
            <w:r>
              <w:rPr>
                <w:rFonts w:hint="eastAsia" w:ascii="宋体" w:hAnsi="宋体" w:cs="Times New Roman"/>
                <w:color w:val="000000"/>
                <w:sz w:val="21"/>
                <w:szCs w:val="21"/>
                <w:lang w:val="en-US" w:eastAsia="zh-CN"/>
              </w:rPr>
              <w:t>须</w:t>
            </w:r>
            <w:r>
              <w:rPr>
                <w:rFonts w:hint="eastAsia" w:ascii="宋体" w:hAnsi="宋体" w:eastAsia="宋体" w:cs="Times New Roman"/>
                <w:color w:val="000000"/>
                <w:sz w:val="21"/>
                <w:szCs w:val="21"/>
                <w:lang w:val="en-US" w:eastAsia="zh-CN"/>
              </w:rPr>
              <w:t>向学院教育实习领导小组请假。未经批准不得擅离实习点。</w:t>
            </w:r>
            <w:r>
              <w:rPr>
                <w:rFonts w:hint="eastAsia" w:ascii="宋体" w:hAnsi="宋体" w:eastAsia="宋体" w:cs="宋体"/>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工作期间准点上课、下课，要求课前10分钟到班、到课，不得迟到、早退或拖堂，不得无故旷课。</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color w:val="000000"/>
                <w:sz w:val="21"/>
                <w:szCs w:val="21"/>
              </w:rPr>
            </w:pPr>
            <w:r>
              <w:rPr>
                <w:rFonts w:hint="eastAsia" w:ascii="宋体" w:hAnsi="宋体"/>
                <w:color w:val="000000"/>
                <w:sz w:val="21"/>
                <w:szCs w:val="21"/>
              </w:rPr>
              <w:t>严格遵守教育实习</w:t>
            </w:r>
            <w:r>
              <w:rPr>
                <w:rFonts w:hint="eastAsia" w:ascii="宋体" w:hAnsi="宋体"/>
                <w:color w:val="000000"/>
                <w:sz w:val="21"/>
                <w:szCs w:val="21"/>
                <w:lang w:val="en-US" w:eastAsia="zh-CN"/>
              </w:rPr>
              <w:t>各项管理要求、学习要求、</w:t>
            </w:r>
            <w:r>
              <w:rPr>
                <w:rFonts w:hint="eastAsia" w:ascii="宋体" w:hAnsi="宋体"/>
                <w:color w:val="000000"/>
                <w:sz w:val="21"/>
                <w:szCs w:val="21"/>
              </w:rPr>
              <w:t>纪律</w:t>
            </w:r>
            <w:r>
              <w:rPr>
                <w:rFonts w:hint="eastAsia" w:ascii="宋体" w:hAnsi="宋体"/>
                <w:color w:val="000000"/>
                <w:sz w:val="21"/>
                <w:szCs w:val="21"/>
                <w:lang w:val="en-US" w:eastAsia="zh-CN"/>
              </w:rPr>
              <w:t>要求。</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color w:val="000000"/>
                <w:sz w:val="21"/>
                <w:szCs w:val="21"/>
              </w:rPr>
            </w:pPr>
            <w:r>
              <w:rPr>
                <w:rFonts w:hint="eastAsia" w:ascii="宋体" w:hAnsi="宋体" w:eastAsia="宋体" w:cs="Times New Roman"/>
                <w:color w:val="000000"/>
                <w:sz w:val="21"/>
                <w:szCs w:val="21"/>
                <w:lang w:val="en-US" w:eastAsia="zh-CN"/>
              </w:rPr>
              <w:t>遵守实习</w:t>
            </w:r>
            <w:r>
              <w:rPr>
                <w:rFonts w:hint="eastAsia" w:ascii="宋体" w:hAnsi="宋体" w:cs="Times New Roman"/>
                <w:color w:val="000000"/>
                <w:sz w:val="21"/>
                <w:szCs w:val="21"/>
                <w:lang w:val="en-US" w:eastAsia="zh-CN"/>
              </w:rPr>
              <w:t>小队、</w:t>
            </w:r>
            <w:r>
              <w:rPr>
                <w:rFonts w:hint="eastAsia" w:ascii="宋体" w:hAnsi="宋体" w:eastAsia="宋体" w:cs="Times New Roman"/>
                <w:color w:val="000000"/>
                <w:sz w:val="21"/>
                <w:szCs w:val="21"/>
                <w:lang w:val="en-US" w:eastAsia="zh-CN"/>
              </w:rPr>
              <w:t>小组</w:t>
            </w:r>
            <w:r>
              <w:rPr>
                <w:rFonts w:hint="eastAsia" w:ascii="宋体" w:hAnsi="宋体" w:cs="Times New Roman"/>
                <w:color w:val="000000"/>
                <w:sz w:val="21"/>
                <w:szCs w:val="21"/>
                <w:lang w:val="en-US" w:eastAsia="zh-CN"/>
              </w:rPr>
              <w:t>协商</w:t>
            </w:r>
            <w:r>
              <w:rPr>
                <w:rFonts w:hint="eastAsia" w:ascii="宋体" w:hAnsi="宋体" w:eastAsia="宋体" w:cs="Times New Roman"/>
                <w:color w:val="000000"/>
                <w:sz w:val="21"/>
                <w:szCs w:val="21"/>
                <w:lang w:val="en-US" w:eastAsia="zh-CN"/>
              </w:rPr>
              <w:t>制定的作息制度和规定，</w:t>
            </w:r>
            <w:r>
              <w:rPr>
                <w:rFonts w:hint="eastAsia" w:ascii="宋体" w:hAnsi="宋体" w:cs="Times New Roman"/>
                <w:color w:val="000000"/>
                <w:sz w:val="21"/>
                <w:szCs w:val="21"/>
                <w:lang w:val="en-US" w:eastAsia="zh-CN"/>
              </w:rPr>
              <w:t>参加工作会、小队活动及小组</w:t>
            </w:r>
            <w:r>
              <w:rPr>
                <w:rFonts w:hint="eastAsia" w:ascii="宋体" w:hAnsi="宋体" w:eastAsia="宋体" w:cs="Times New Roman"/>
                <w:color w:val="000000"/>
                <w:sz w:val="21"/>
                <w:szCs w:val="21"/>
                <w:lang w:val="en-US" w:eastAsia="zh-CN"/>
              </w:rPr>
              <w:t>活动</w:t>
            </w:r>
            <w:r>
              <w:rPr>
                <w:rFonts w:hint="eastAsia" w:ascii="宋体" w:hAnsi="宋体" w:cs="Times New Roman"/>
                <w:color w:val="000000"/>
                <w:sz w:val="21"/>
                <w:szCs w:val="21"/>
                <w:lang w:val="en-US" w:eastAsia="zh-CN"/>
              </w:rPr>
              <w:t>，</w:t>
            </w:r>
            <w:r>
              <w:rPr>
                <w:rFonts w:hint="eastAsia" w:ascii="宋体" w:hAnsi="宋体" w:eastAsia="宋体" w:cs="Times New Roman"/>
                <w:color w:val="000000"/>
                <w:sz w:val="21"/>
                <w:szCs w:val="21"/>
                <w:lang w:val="en-US" w:eastAsia="zh-CN"/>
              </w:rPr>
              <w:t>不得迟到、早退和缺席。</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不准利用实习时间进行与实习内容无关的活动。</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7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关爱</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学生</w:t>
            </w: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kern w:val="2"/>
                <w:sz w:val="21"/>
                <w:szCs w:val="21"/>
                <w:lang w:val="en-US" w:eastAsia="zh-CN" w:bidi="ar-SA"/>
              </w:rPr>
            </w:pPr>
            <w:r>
              <w:rPr>
                <w:rFonts w:hint="eastAsia" w:ascii="楷体" w:hAnsi="楷体" w:cs="楷体"/>
                <w:color w:val="000000"/>
                <w:lang w:val="en-US" w:eastAsia="zh-CN"/>
              </w:rPr>
              <w:t>用爱心、细心、耐心和责任心来陪伴、发现、引导、鼓励学生；</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楷体" w:hAnsi="楷体" w:cs="楷体"/>
                <w:color w:val="000000"/>
                <w:lang w:val="en-US" w:eastAsia="zh-CN"/>
              </w:rPr>
            </w:pPr>
            <w:r>
              <w:rPr>
                <w:rFonts w:hint="eastAsia" w:ascii="楷体" w:hAnsi="楷体" w:cs="楷体"/>
                <w:color w:val="000000"/>
                <w:lang w:val="en-US" w:eastAsia="zh-CN"/>
              </w:rPr>
              <w:t>尊重、信任、理解、包容学生，平等对待每一个人；</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楷体" w:hAnsi="楷体" w:cs="楷体"/>
                <w:color w:val="000000"/>
                <w:lang w:val="en-US" w:eastAsia="zh-CN"/>
              </w:rPr>
            </w:pPr>
            <w:r>
              <w:rPr>
                <w:rFonts w:hint="eastAsia" w:ascii="楷体" w:hAnsi="楷体" w:cs="楷体"/>
                <w:color w:val="000000"/>
                <w:lang w:val="en-US" w:eastAsia="zh-CN"/>
              </w:rPr>
              <w:t>用鲜明的师爱、鲜明的童心和学生真心相处，做他们的好老师、大朋友。</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态度端正</w:t>
            </w: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要</w:t>
            </w:r>
            <w:r>
              <w:rPr>
                <w:rFonts w:hint="eastAsia" w:ascii="宋体" w:hAnsi="宋体"/>
                <w:color w:val="000000"/>
                <w:sz w:val="21"/>
                <w:szCs w:val="21"/>
                <w:lang w:val="en-US" w:eastAsia="zh-CN"/>
              </w:rPr>
              <w:t>按实习</w:t>
            </w:r>
            <w:r>
              <w:rPr>
                <w:rFonts w:hint="eastAsia" w:ascii="宋体" w:hAnsi="宋体"/>
                <w:color w:val="000000"/>
                <w:sz w:val="21"/>
                <w:szCs w:val="21"/>
              </w:rPr>
              <w:t>规程</w:t>
            </w:r>
            <w:r>
              <w:rPr>
                <w:rFonts w:hint="eastAsia" w:ascii="宋体" w:hAnsi="宋体"/>
                <w:color w:val="000000"/>
                <w:sz w:val="21"/>
                <w:szCs w:val="21"/>
                <w:lang w:eastAsia="zh-CN"/>
              </w:rPr>
              <w:t>，</w:t>
            </w:r>
            <w:r>
              <w:rPr>
                <w:rFonts w:hint="eastAsia" w:ascii="宋体" w:hAnsi="宋体" w:cs="Times New Roman"/>
                <w:color w:val="000000"/>
                <w:sz w:val="21"/>
                <w:szCs w:val="21"/>
                <w:lang w:val="en-US" w:eastAsia="zh-CN"/>
              </w:rPr>
              <w:t>全程</w:t>
            </w:r>
            <w:r>
              <w:rPr>
                <w:rFonts w:hint="eastAsia" w:ascii="宋体" w:hAnsi="宋体" w:eastAsia="宋体" w:cs="Times New Roman"/>
                <w:color w:val="000000"/>
                <w:sz w:val="21"/>
                <w:szCs w:val="21"/>
                <w:lang w:val="en-US" w:eastAsia="zh-CN"/>
              </w:rPr>
              <w:t>参加实习</w:t>
            </w:r>
            <w:r>
              <w:rPr>
                <w:rFonts w:hint="eastAsia" w:ascii="宋体" w:hAnsi="宋体" w:cs="Times New Roman"/>
                <w:color w:val="000000"/>
                <w:sz w:val="21"/>
                <w:szCs w:val="21"/>
                <w:lang w:val="en-US" w:eastAsia="zh-CN"/>
              </w:rPr>
              <w:t>、研习</w:t>
            </w:r>
            <w:r>
              <w:rPr>
                <w:rFonts w:hint="eastAsia" w:ascii="宋体" w:hAnsi="宋体" w:eastAsia="宋体" w:cs="Times New Roman"/>
                <w:color w:val="000000"/>
                <w:sz w:val="21"/>
                <w:szCs w:val="21"/>
                <w:lang w:val="en-US" w:eastAsia="zh-CN"/>
              </w:rPr>
              <w:t>活动，</w:t>
            </w:r>
            <w:r>
              <w:rPr>
                <w:rFonts w:hint="eastAsia" w:ascii="宋体" w:hAnsi="宋体"/>
                <w:color w:val="000000"/>
                <w:sz w:val="21"/>
                <w:szCs w:val="21"/>
              </w:rPr>
              <w:t>积极认真</w:t>
            </w:r>
            <w:r>
              <w:rPr>
                <w:rFonts w:hint="eastAsia" w:ascii="宋体" w:hAnsi="宋体"/>
                <w:color w:val="000000"/>
                <w:sz w:val="21"/>
                <w:szCs w:val="21"/>
                <w:lang w:val="en-US" w:eastAsia="zh-CN"/>
              </w:rPr>
              <w:t>地</w:t>
            </w:r>
            <w:r>
              <w:rPr>
                <w:rFonts w:hint="eastAsia" w:ascii="宋体" w:hAnsi="宋体"/>
                <w:color w:val="000000"/>
                <w:sz w:val="21"/>
                <w:szCs w:val="21"/>
              </w:rPr>
              <w:t>、</w:t>
            </w:r>
            <w:r>
              <w:rPr>
                <w:rFonts w:hint="eastAsia" w:ascii="宋体" w:hAnsi="宋体"/>
                <w:color w:val="000000"/>
                <w:sz w:val="21"/>
                <w:szCs w:val="21"/>
                <w:lang w:val="en-US" w:eastAsia="zh-CN"/>
              </w:rPr>
              <w:t>有序合规地、保质保量地按时</w:t>
            </w:r>
            <w:r>
              <w:rPr>
                <w:rFonts w:hint="eastAsia" w:ascii="宋体" w:hAnsi="宋体"/>
                <w:color w:val="000000"/>
                <w:sz w:val="21"/>
                <w:szCs w:val="21"/>
              </w:rPr>
              <w:t>完成各项</w:t>
            </w:r>
            <w:r>
              <w:rPr>
                <w:rFonts w:hint="eastAsia" w:ascii="宋体" w:hAnsi="宋体"/>
                <w:color w:val="000000"/>
                <w:sz w:val="21"/>
                <w:szCs w:val="21"/>
                <w:lang w:val="en-US" w:eastAsia="zh-CN"/>
              </w:rPr>
              <w:t>工作</w:t>
            </w:r>
            <w:r>
              <w:rPr>
                <w:rFonts w:hint="eastAsia" w:ascii="宋体" w:hAnsi="宋体"/>
                <w:color w:val="000000"/>
                <w:sz w:val="21"/>
                <w:szCs w:val="21"/>
              </w:rPr>
              <w:t>任务</w:t>
            </w:r>
            <w:r>
              <w:rPr>
                <w:rFonts w:hint="eastAsia" w:ascii="宋体" w:hAnsi="宋体"/>
                <w:color w:val="000000"/>
                <w:sz w:val="21"/>
                <w:szCs w:val="21"/>
                <w:lang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按时提交各项实习考评材料；</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认真参加实习交流、总结、评议与考核</w:t>
            </w:r>
            <w:r>
              <w:rPr>
                <w:rFonts w:hint="eastAsia" w:ascii="宋体" w:hAnsi="宋体" w:cs="Times New Roman"/>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诚实、守信，不抄袭</w:t>
            </w:r>
            <w:r>
              <w:rPr>
                <w:rFonts w:hint="eastAsia" w:ascii="宋体" w:hAnsi="宋体" w:eastAsia="宋体" w:cs="Times New Roman"/>
                <w:color w:val="000000"/>
                <w:sz w:val="21"/>
                <w:szCs w:val="21"/>
                <w:lang w:val="en-US" w:eastAsia="zh-CN"/>
              </w:rPr>
              <w:t>他人文章、同伴手册</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团结</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协作</w:t>
            </w: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服从实习学校的</w:t>
            </w:r>
            <w:r>
              <w:rPr>
                <w:rFonts w:hint="eastAsia" w:ascii="宋体" w:hAnsi="宋体" w:cs="Times New Roman"/>
                <w:color w:val="000000"/>
                <w:sz w:val="21"/>
                <w:szCs w:val="21"/>
                <w:lang w:val="en-US" w:eastAsia="zh-CN"/>
              </w:rPr>
              <w:t>正确</w:t>
            </w:r>
            <w:r>
              <w:rPr>
                <w:rFonts w:hint="eastAsia" w:ascii="宋体" w:hAnsi="宋体" w:eastAsia="宋体" w:cs="Times New Roman"/>
                <w:color w:val="000000"/>
                <w:sz w:val="21"/>
                <w:szCs w:val="21"/>
                <w:lang w:val="en-US" w:eastAsia="zh-CN"/>
              </w:rPr>
              <w:t>领导</w:t>
            </w:r>
            <w:r>
              <w:rPr>
                <w:rFonts w:hint="eastAsia" w:ascii="宋体" w:hAnsi="宋体" w:cs="Times New Roman"/>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积极配合</w:t>
            </w:r>
            <w:r>
              <w:rPr>
                <w:rFonts w:hint="eastAsia" w:ascii="宋体" w:hAnsi="宋体" w:eastAsia="宋体" w:cs="Times New Roman"/>
                <w:color w:val="000000"/>
                <w:sz w:val="21"/>
                <w:szCs w:val="21"/>
                <w:lang w:val="en-US" w:eastAsia="zh-CN"/>
              </w:rPr>
              <w:t>实习学校教师</w:t>
            </w:r>
            <w:r>
              <w:rPr>
                <w:rFonts w:hint="eastAsia" w:ascii="宋体" w:hAnsi="宋体" w:cs="Times New Roman"/>
                <w:color w:val="000000"/>
                <w:sz w:val="21"/>
                <w:szCs w:val="21"/>
                <w:lang w:val="en-US" w:eastAsia="zh-CN"/>
              </w:rPr>
              <w:t>开展日常工作，做老师的好帮手；</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做学生的好老师、好朋友；</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实习</w:t>
            </w:r>
            <w:r>
              <w:rPr>
                <w:rFonts w:hint="eastAsia" w:ascii="宋体" w:hAnsi="宋体" w:eastAsia="宋体" w:cs="Times New Roman"/>
                <w:color w:val="000000"/>
                <w:sz w:val="21"/>
                <w:szCs w:val="21"/>
                <w:lang w:val="en-US" w:eastAsia="zh-CN"/>
              </w:rPr>
              <w:t>小组成员之间应互相关心、团结友爱、互帮互助。</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爱护</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公物</w:t>
            </w: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color w:val="000000"/>
                <w:sz w:val="21"/>
                <w:szCs w:val="21"/>
              </w:rPr>
              <w:t>发扬艰苦朴素的优良作风，</w:t>
            </w:r>
            <w:r>
              <w:rPr>
                <w:rFonts w:hint="eastAsia" w:ascii="宋体" w:hAnsi="宋体"/>
                <w:color w:val="000000"/>
                <w:sz w:val="21"/>
                <w:szCs w:val="21"/>
                <w:lang w:val="en-US" w:eastAsia="zh-CN"/>
              </w:rPr>
              <w:t>节水、节电，</w:t>
            </w:r>
            <w:r>
              <w:rPr>
                <w:rFonts w:hint="eastAsia" w:ascii="宋体" w:hAnsi="宋体"/>
                <w:color w:val="000000"/>
                <w:sz w:val="21"/>
                <w:szCs w:val="21"/>
              </w:rPr>
              <w:t>节约办公用品</w:t>
            </w:r>
            <w:r>
              <w:rPr>
                <w:rFonts w:hint="eastAsia" w:ascii="宋体" w:hAnsi="宋体"/>
                <w:color w:val="000000"/>
                <w:sz w:val="21"/>
                <w:szCs w:val="21"/>
                <w:lang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color w:val="000000"/>
                <w:sz w:val="21"/>
                <w:szCs w:val="21"/>
              </w:rPr>
            </w:pPr>
            <w:r>
              <w:rPr>
                <w:rFonts w:hint="eastAsia" w:ascii="宋体" w:hAnsi="宋体"/>
                <w:color w:val="000000"/>
                <w:sz w:val="21"/>
                <w:szCs w:val="21"/>
                <w:lang w:val="en-US" w:eastAsia="zh-CN"/>
              </w:rPr>
              <w:t>每日主动做好实习工作区、生活区的卫生工作；</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color w:val="000000"/>
                <w:sz w:val="21"/>
                <w:szCs w:val="21"/>
              </w:rPr>
            </w:pPr>
            <w:r>
              <w:rPr>
                <w:rFonts w:hint="eastAsia" w:ascii="宋体" w:hAnsi="宋体"/>
                <w:color w:val="000000"/>
                <w:sz w:val="21"/>
                <w:szCs w:val="21"/>
              </w:rPr>
              <w:t>借实习学校的物品要及时归还，如有损坏要</w:t>
            </w:r>
            <w:r>
              <w:rPr>
                <w:rFonts w:hint="eastAsia" w:ascii="宋体" w:hAnsi="宋体"/>
                <w:color w:val="000000"/>
                <w:sz w:val="21"/>
                <w:szCs w:val="21"/>
                <w:lang w:val="en-US" w:eastAsia="zh-CN"/>
              </w:rPr>
              <w:t>主动</w:t>
            </w:r>
            <w:r>
              <w:rPr>
                <w:rFonts w:hint="eastAsia" w:ascii="宋体" w:hAnsi="宋体"/>
                <w:color w:val="000000"/>
                <w:sz w:val="21"/>
                <w:szCs w:val="21"/>
              </w:rPr>
              <w:t>赔偿；</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color w:val="000000"/>
                <w:sz w:val="21"/>
                <w:szCs w:val="21"/>
              </w:rPr>
            </w:pPr>
            <w:r>
              <w:rPr>
                <w:rFonts w:hint="eastAsia" w:ascii="宋体" w:hAnsi="宋体"/>
                <w:color w:val="000000"/>
                <w:sz w:val="21"/>
                <w:szCs w:val="21"/>
              </w:rPr>
              <w:t>爱护劳动工具、仪器设备</w:t>
            </w:r>
            <w:r>
              <w:rPr>
                <w:rFonts w:hint="eastAsia" w:ascii="宋体" w:hAnsi="宋体"/>
                <w:color w:val="000000"/>
                <w:sz w:val="21"/>
                <w:szCs w:val="21"/>
                <w:lang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依法</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执教</w:t>
            </w: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严禁</w:t>
            </w:r>
            <w:r>
              <w:rPr>
                <w:rFonts w:hint="eastAsia" w:ascii="宋体" w:hAnsi="宋体" w:cs="Times New Roman"/>
                <w:color w:val="000000"/>
                <w:sz w:val="21"/>
                <w:szCs w:val="21"/>
                <w:lang w:val="en-US" w:eastAsia="zh-CN"/>
              </w:rPr>
              <w:t>辱骂、</w:t>
            </w:r>
            <w:r>
              <w:rPr>
                <w:rFonts w:hint="eastAsia" w:ascii="宋体" w:hAnsi="宋体" w:eastAsia="宋体" w:cs="Times New Roman"/>
                <w:color w:val="000000"/>
                <w:sz w:val="21"/>
                <w:szCs w:val="21"/>
                <w:lang w:val="en-US" w:eastAsia="zh-CN"/>
              </w:rPr>
              <w:t>体罚学生</w:t>
            </w:r>
            <w:r>
              <w:rPr>
                <w:rFonts w:hint="eastAsia" w:ascii="宋体" w:hAnsi="宋体" w:cs="Times New Roman"/>
                <w:color w:val="000000"/>
                <w:sz w:val="21"/>
                <w:szCs w:val="21"/>
                <w:lang w:val="en-US" w:eastAsia="zh-CN"/>
              </w:rPr>
              <w:t>；</w:t>
            </w:r>
            <w:r>
              <w:rPr>
                <w:rFonts w:hint="eastAsia" w:ascii="宋体" w:hAnsi="宋体" w:eastAsia="宋体" w:cs="宋体"/>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严禁实习期间打牌、赌博，抽烟、酗酒、打架、斗殴；★</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严禁假冒指导教师签名、严禁私刻公章搪塞交差。</w:t>
            </w:r>
            <w:r>
              <w:rPr>
                <w:rFonts w:hint="eastAsia" w:ascii="宋体" w:hAnsi="宋体" w:eastAsia="宋体" w:cs="宋体"/>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如须开展家长工作，须和家长保持平等、友好沟通，严禁发生言语冲突或肢体冲撞，如遇意外特殊情况，须及时向双导指导教师或实习学校、学院负责人汇报情况。</w:t>
            </w:r>
            <w:r>
              <w:rPr>
                <w:rFonts w:hint="eastAsia" w:ascii="宋体" w:hAnsi="宋体" w:eastAsia="宋体" w:cs="宋体"/>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确保安全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服从实习学校安全管理，自觉遵守学校关于防疫、防火、防电、防盗等各项安全规章制度。</w:t>
            </w:r>
            <w:r>
              <w:rPr>
                <w:rFonts w:hint="eastAsia" w:ascii="宋体" w:hAnsi="宋体" w:eastAsia="宋体" w:cs="宋体"/>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自觉维护社会安定，确保实习教学秩序、上下学秩序、课间活动活泼开展又不失安全有序。</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要根据实习点的具体工作、生活环境，做好自身的安全防范措施。遭遇人身安全问题，要</w:t>
            </w:r>
            <w:r>
              <w:rPr>
                <w:rFonts w:hint="eastAsia" w:ascii="宋体" w:hAnsi="宋体" w:cs="Times New Roman"/>
                <w:color w:val="000000"/>
                <w:sz w:val="21"/>
                <w:szCs w:val="21"/>
                <w:lang w:val="en-US" w:eastAsia="zh-CN"/>
              </w:rPr>
              <w:t>和实习同伴、工作同事积极协作，并</w:t>
            </w:r>
            <w:r>
              <w:rPr>
                <w:rFonts w:hint="eastAsia" w:ascii="宋体" w:hAnsi="宋体" w:eastAsia="宋体" w:cs="Times New Roman"/>
                <w:color w:val="000000"/>
                <w:sz w:val="21"/>
                <w:szCs w:val="21"/>
                <w:lang w:val="en-US" w:eastAsia="zh-CN"/>
              </w:rPr>
              <w:t>在第一时间向</w:t>
            </w:r>
            <w:r>
              <w:rPr>
                <w:rFonts w:hint="eastAsia" w:ascii="宋体" w:hAnsi="宋体" w:cs="Times New Roman"/>
                <w:color w:val="000000"/>
                <w:sz w:val="21"/>
                <w:szCs w:val="21"/>
                <w:lang w:val="en-US" w:eastAsia="zh-CN"/>
              </w:rPr>
              <w:t>实习学校领导、</w:t>
            </w:r>
            <w:r>
              <w:rPr>
                <w:rFonts w:hint="eastAsia" w:ascii="宋体" w:hAnsi="宋体" w:eastAsia="宋体" w:cs="Times New Roman"/>
                <w:color w:val="000000"/>
                <w:sz w:val="21"/>
                <w:szCs w:val="21"/>
                <w:lang w:val="en-US" w:eastAsia="zh-CN"/>
              </w:rPr>
              <w:t>学院带队指导教师汇报情况，以便采取及时、有效的应对措施。</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未经实习学校领导和</w:t>
            </w:r>
            <w:r>
              <w:rPr>
                <w:rFonts w:hint="eastAsia" w:ascii="宋体" w:hAnsi="宋体" w:cs="Times New Roman"/>
                <w:color w:val="000000"/>
                <w:sz w:val="21"/>
                <w:szCs w:val="21"/>
                <w:lang w:val="en-US" w:eastAsia="zh-CN"/>
              </w:rPr>
              <w:t>双方</w:t>
            </w:r>
            <w:r>
              <w:rPr>
                <w:rFonts w:hint="eastAsia" w:ascii="宋体" w:hAnsi="宋体" w:eastAsia="宋体" w:cs="Times New Roman"/>
                <w:color w:val="000000"/>
                <w:sz w:val="21"/>
                <w:szCs w:val="21"/>
                <w:lang w:val="en-US" w:eastAsia="zh-CN"/>
              </w:rPr>
              <w:t>指导教师批准，没有原班主任参与，不得</w:t>
            </w:r>
            <w:r>
              <w:rPr>
                <w:rFonts w:hint="eastAsia" w:ascii="宋体" w:hAnsi="宋体" w:cs="Times New Roman"/>
                <w:color w:val="000000"/>
                <w:sz w:val="21"/>
                <w:szCs w:val="21"/>
                <w:lang w:val="en-US" w:eastAsia="zh-CN"/>
              </w:rPr>
              <w:t>擅自</w:t>
            </w:r>
            <w:r>
              <w:rPr>
                <w:rFonts w:hint="eastAsia" w:ascii="宋体" w:hAnsi="宋体" w:eastAsia="宋体" w:cs="Times New Roman"/>
                <w:color w:val="000000"/>
                <w:sz w:val="21"/>
                <w:szCs w:val="21"/>
                <w:lang w:val="en-US" w:eastAsia="zh-CN"/>
              </w:rPr>
              <w:t>组织</w:t>
            </w:r>
            <w:r>
              <w:rPr>
                <w:rFonts w:hint="eastAsia" w:ascii="宋体" w:hAnsi="宋体" w:cs="Times New Roman"/>
                <w:color w:val="000000"/>
                <w:sz w:val="21"/>
                <w:szCs w:val="21"/>
                <w:lang w:val="en-US" w:eastAsia="zh-CN"/>
              </w:rPr>
              <w:t>实习班级</w:t>
            </w:r>
            <w:r>
              <w:rPr>
                <w:rFonts w:hint="eastAsia" w:ascii="宋体" w:hAnsi="宋体" w:eastAsia="宋体" w:cs="Times New Roman"/>
                <w:color w:val="000000"/>
                <w:sz w:val="21"/>
                <w:szCs w:val="21"/>
                <w:lang w:val="en-US" w:eastAsia="zh-CN"/>
              </w:rPr>
              <w:t>的旅游</w:t>
            </w:r>
            <w:r>
              <w:rPr>
                <w:rFonts w:hint="eastAsia" w:ascii="宋体" w:hAnsi="宋体" w:cs="Times New Roman"/>
                <w:color w:val="000000"/>
                <w:sz w:val="21"/>
                <w:szCs w:val="21"/>
                <w:lang w:val="en-US" w:eastAsia="zh-CN"/>
              </w:rPr>
              <w:t>、</w:t>
            </w:r>
            <w:r>
              <w:rPr>
                <w:rFonts w:hint="eastAsia" w:ascii="宋体" w:hAnsi="宋体" w:eastAsia="宋体" w:cs="Times New Roman"/>
                <w:color w:val="000000"/>
                <w:sz w:val="21"/>
                <w:szCs w:val="21"/>
                <w:lang w:val="en-US" w:eastAsia="zh-CN"/>
              </w:rPr>
              <w:t>参观等活动。</w:t>
            </w:r>
            <w:r>
              <w:rPr>
                <w:rFonts w:hint="eastAsia" w:ascii="宋体" w:hAnsi="宋体" w:eastAsia="宋体" w:cs="宋体"/>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如学生放学需家长接送，须提前和家长取得联络，确定好家长赶到学校接孩子的具体时间，并提供相应的课后延时服务，切实做到家长不到校，实习教师不离校，家长到校后圆满完成现场交接，实习教师再下班，以确保</w:t>
            </w:r>
            <w:r>
              <w:rPr>
                <w:rFonts w:hint="eastAsia" w:ascii="宋体" w:hAnsi="宋体" w:eastAsia="宋体" w:cs="Times New Roman"/>
                <w:color w:val="000000"/>
                <w:sz w:val="21"/>
                <w:szCs w:val="21"/>
                <w:lang w:val="en-US" w:eastAsia="zh-CN"/>
              </w:rPr>
              <w:t>小学生人身安全。</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Times New Roman"/>
                <w:color w:val="000000"/>
                <w:sz w:val="21"/>
                <w:szCs w:val="21"/>
                <w:lang w:val="en-US" w:eastAsia="zh-CN"/>
              </w:rPr>
            </w:pPr>
          </w:p>
        </w:tc>
        <w:tc>
          <w:tcPr>
            <w:tcW w:w="6971" w:type="dxa"/>
            <w:tcBorders>
              <w:tl2br w:val="nil"/>
              <w:tr2bl w:val="nil"/>
            </w:tcBorders>
            <w:noWrap w:val="0"/>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425" w:leftChars="0" w:hanging="425" w:firstLineChars="0"/>
              <w:jc w:val="both"/>
              <w:textAlignment w:val="auto"/>
              <w:rPr>
                <w:rFonts w:hint="eastAsia" w:ascii="宋体" w:hAnsi="宋体" w:cs="Times New Roman"/>
                <w:color w:val="000000"/>
                <w:sz w:val="21"/>
                <w:szCs w:val="21"/>
                <w:lang w:val="en-US" w:eastAsia="zh-CN"/>
              </w:rPr>
            </w:pPr>
            <w:r>
              <w:rPr>
                <w:rFonts w:hint="eastAsia" w:ascii="宋体" w:hAnsi="宋体" w:eastAsia="宋体" w:cs="Times New Roman"/>
                <w:color w:val="000000"/>
                <w:sz w:val="21"/>
                <w:szCs w:val="21"/>
                <w:lang w:val="en-US" w:eastAsia="zh-CN"/>
              </w:rPr>
              <w:t>增强安全意识，</w:t>
            </w:r>
            <w:r>
              <w:rPr>
                <w:rFonts w:hint="eastAsia" w:ascii="宋体" w:hAnsi="宋体" w:cs="Times New Roman"/>
                <w:color w:val="000000"/>
                <w:sz w:val="21"/>
                <w:szCs w:val="21"/>
                <w:lang w:val="en-US" w:eastAsia="zh-CN"/>
              </w:rPr>
              <w:t>高度重视新冠疫情防控预警，气温、暴雨、台风等极端天气预警，食品安全预警、校园安全预警，坚决按照上级领导部门的统一要求及部署采取行动。</w:t>
            </w:r>
            <w:r>
              <w:rPr>
                <w:rFonts w:hint="eastAsia" w:ascii="宋体" w:hAnsi="宋体" w:eastAsia="宋体" w:cs="宋体"/>
                <w:color w:val="000000"/>
                <w:sz w:val="21"/>
                <w:szCs w:val="21"/>
                <w:lang w:val="en-US" w:eastAsia="zh-CN"/>
              </w:rPr>
              <w:t>★</w:t>
            </w: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c>
          <w:tcPr>
            <w:tcW w:w="363" w:type="dxa"/>
            <w:tcBorders>
              <w:tl2br w:val="nil"/>
              <w:tr2bl w:val="nil"/>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1"/>
                <w:szCs w:val="21"/>
                <w:lang w:val="en-US" w:eastAsia="zh-CN" w:bidi="ar-SA"/>
              </w:rPr>
            </w:pPr>
          </w:p>
        </w:tc>
      </w:tr>
    </w:tbl>
    <w:p>
      <w:pPr>
        <w:widowControl w:val="0"/>
        <w:numPr>
          <w:ilvl w:val="0"/>
          <w:numId w:val="0"/>
        </w:numPr>
        <w:spacing w:line="360" w:lineRule="auto"/>
        <w:ind w:firstLine="480" w:firstLineChars="200"/>
        <w:jc w:val="left"/>
        <w:rPr>
          <w:rFonts w:hint="default" w:ascii="宋体" w:hAnsi="宋体" w:eastAsia="宋体" w:cs="宋体"/>
          <w:color w:val="000000"/>
          <w:sz w:val="24"/>
          <w:szCs w:val="22"/>
          <w:lang w:val="en-US" w:eastAsia="zh-CN"/>
        </w:rPr>
      </w:pPr>
      <w:r>
        <w:rPr>
          <w:rFonts w:hint="eastAsia" w:ascii="宋体" w:hAnsi="宋体" w:eastAsia="宋体" w:cs="宋体"/>
          <w:color w:val="000000"/>
          <w:sz w:val="24"/>
          <w:szCs w:val="22"/>
          <w:lang w:val="en-US" w:eastAsia="zh-CN"/>
        </w:rPr>
        <w:t>2.</w:t>
      </w:r>
      <w:r>
        <w:rPr>
          <w:rFonts w:hint="eastAsia" w:ascii="宋体" w:hAnsi="宋体" w:cs="宋体"/>
          <w:color w:val="000000"/>
          <w:sz w:val="24"/>
          <w:szCs w:val="22"/>
          <w:lang w:val="en-US" w:eastAsia="zh-CN"/>
        </w:rPr>
        <w:t>检核规则</w:t>
      </w:r>
    </w:p>
    <w:p>
      <w:pPr>
        <w:widowControl w:val="0"/>
        <w:numPr>
          <w:ilvl w:val="0"/>
          <w:numId w:val="0"/>
        </w:numPr>
        <w:spacing w:line="360" w:lineRule="auto"/>
        <w:ind w:firstLine="480" w:firstLineChars="200"/>
        <w:jc w:val="left"/>
        <w:rPr>
          <w:rFonts w:hint="default" w:ascii="宋体" w:hAnsi="宋体" w:eastAsia="宋体" w:cs="宋体"/>
          <w:color w:val="000000"/>
          <w:sz w:val="24"/>
          <w:szCs w:val="22"/>
          <w:lang w:val="en-US" w:eastAsia="zh-CN"/>
        </w:rPr>
      </w:pPr>
      <w:r>
        <w:rPr>
          <w:rFonts w:hint="eastAsia" w:ascii="宋体" w:hAnsi="宋体" w:eastAsia="宋体" w:cs="宋体"/>
          <w:color w:val="000000"/>
          <w:sz w:val="24"/>
          <w:szCs w:val="22"/>
          <w:lang w:val="en-US" w:eastAsia="zh-CN"/>
        </w:rPr>
        <w:t>⑴</w:t>
      </w:r>
      <w:r>
        <w:rPr>
          <w:rFonts w:hint="eastAsia" w:ascii="宋体" w:hAnsi="宋体" w:cs="宋体"/>
          <w:color w:val="000000"/>
          <w:sz w:val="24"/>
          <w:szCs w:val="22"/>
          <w:lang w:val="en-US" w:eastAsia="zh-CN"/>
        </w:rPr>
        <w:t>师德表现检核每周一次，由学院组织各队实习带队教师、实习队长每周进行一次，检核结果及时通报全队并上报学院。</w:t>
      </w:r>
    </w:p>
    <w:p>
      <w:pPr>
        <w:widowControl w:val="0"/>
        <w:numPr>
          <w:ilvl w:val="0"/>
          <w:numId w:val="0"/>
        </w:numPr>
        <w:spacing w:line="360" w:lineRule="auto"/>
        <w:ind w:firstLine="480" w:firstLineChars="200"/>
        <w:jc w:val="left"/>
        <w:rPr>
          <w:rFonts w:hint="default" w:ascii="宋体" w:hAnsi="宋体" w:cs="宋体"/>
          <w:color w:val="000000"/>
          <w:sz w:val="24"/>
          <w:szCs w:val="22"/>
          <w:lang w:val="en-US" w:eastAsia="zh-CN"/>
        </w:rPr>
      </w:pPr>
      <w:r>
        <w:rPr>
          <w:rFonts w:hint="eastAsia" w:ascii="宋体" w:hAnsi="宋体" w:eastAsia="宋体" w:cs="宋体"/>
          <w:color w:val="000000"/>
          <w:sz w:val="24"/>
          <w:szCs w:val="22"/>
          <w:lang w:val="en-US" w:eastAsia="zh-CN"/>
        </w:rPr>
        <w:t>⑵</w:t>
      </w:r>
      <w:r>
        <w:rPr>
          <w:rFonts w:hint="eastAsia" w:ascii="宋体" w:hAnsi="宋体" w:cs="宋体"/>
          <w:color w:val="000000"/>
          <w:sz w:val="24"/>
          <w:szCs w:val="22"/>
          <w:lang w:val="en-US" w:eastAsia="zh-CN"/>
        </w:rPr>
        <w:t>加星号的9个检核小项均为对实习生师德表现的底线要求，下校实习、研习期间，任何加星号小项的检核结果为否定总计1次，一经核实，当即勒令停止实习，并上报学校及时依法、合规进行处理；评价结果记为不达标。</w:t>
      </w:r>
    </w:p>
    <w:p>
      <w:pPr>
        <w:widowControl w:val="0"/>
        <w:numPr>
          <w:ilvl w:val="0"/>
          <w:numId w:val="0"/>
        </w:numPr>
        <w:spacing w:line="360" w:lineRule="auto"/>
        <w:ind w:firstLine="480" w:firstLineChars="200"/>
        <w:jc w:val="left"/>
        <w:rPr>
          <w:rFonts w:hint="default" w:ascii="宋体" w:hAnsi="宋体" w:cs="宋体"/>
          <w:color w:val="000000"/>
          <w:sz w:val="24"/>
          <w:szCs w:val="22"/>
          <w:lang w:val="en-US" w:eastAsia="zh-CN"/>
        </w:rPr>
      </w:pPr>
      <w:r>
        <w:rPr>
          <w:rFonts w:hint="eastAsia" w:ascii="宋体" w:hAnsi="宋体" w:eastAsia="宋体" w:cs="宋体"/>
          <w:color w:val="000000"/>
          <w:sz w:val="24"/>
          <w:szCs w:val="22"/>
          <w:lang w:val="en-US" w:eastAsia="zh-CN"/>
        </w:rPr>
        <w:t>⑶</w:t>
      </w:r>
      <w:r>
        <w:rPr>
          <w:rFonts w:hint="eastAsia" w:ascii="宋体" w:hAnsi="宋体" w:cs="宋体"/>
          <w:color w:val="000000"/>
          <w:sz w:val="24"/>
          <w:szCs w:val="22"/>
          <w:lang w:val="en-US" w:eastAsia="zh-CN"/>
        </w:rPr>
        <w:t>下校实习、研习期间</w:t>
      </w:r>
      <w:bookmarkStart w:id="87" w:name="_GoBack"/>
      <w:bookmarkEnd w:id="87"/>
      <w:r>
        <w:rPr>
          <w:rFonts w:hint="eastAsia" w:ascii="宋体" w:hAnsi="宋体" w:cs="宋体"/>
          <w:color w:val="000000"/>
          <w:sz w:val="24"/>
          <w:szCs w:val="22"/>
          <w:lang w:val="en-US" w:eastAsia="zh-CN"/>
        </w:rPr>
        <w:t>，加星号之外的29个检核小项若出现检核结果为否定总计10次，评价结果记为不达标。</w:t>
      </w:r>
    </w:p>
    <w:p>
      <w:pPr>
        <w:spacing w:line="360" w:lineRule="auto"/>
        <w:ind w:firstLine="480" w:firstLineChars="200"/>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2"/>
          <w:lang w:val="en-US" w:eastAsia="zh-CN"/>
        </w:rPr>
        <w:t>⑷</w:t>
      </w:r>
      <w:r>
        <w:rPr>
          <w:rFonts w:hint="eastAsia" w:ascii="宋体" w:hAnsi="宋体" w:cs="宋体"/>
          <w:color w:val="000000"/>
          <w:sz w:val="24"/>
          <w:szCs w:val="22"/>
          <w:lang w:val="en-US" w:eastAsia="zh-CN"/>
        </w:rPr>
        <w:t>全部38个小项中，任何小项检核为否，双方指导指导教师须当即向当事实习生通报结果、批评教</w:t>
      </w:r>
      <w:r>
        <w:rPr>
          <w:rFonts w:hint="eastAsia" w:ascii="宋体" w:hAnsi="宋体" w:cs="宋体"/>
          <w:color w:val="000000"/>
          <w:sz w:val="24"/>
          <w:szCs w:val="24"/>
          <w:lang w:val="en-US" w:eastAsia="zh-CN"/>
        </w:rPr>
        <w:t>育并勒令改正。</w:t>
      </w:r>
    </w:p>
    <w:p>
      <w:pPr>
        <w:spacing w:line="360" w:lineRule="auto"/>
        <w:ind w:firstLine="480" w:firstLineChars="200"/>
        <w:jc w:val="left"/>
        <w:rPr>
          <w:rFonts w:hint="default"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⑸</w:t>
      </w:r>
      <w:r>
        <w:rPr>
          <w:rFonts w:hint="eastAsia" w:ascii="宋体" w:hAnsi="宋体" w:cs="宋体"/>
          <w:color w:val="000000"/>
          <w:sz w:val="24"/>
          <w:szCs w:val="24"/>
          <w:lang w:val="en-US" w:eastAsia="zh-CN"/>
        </w:rPr>
        <w:t>无上述表现者，即可记为达标。</w:t>
      </w:r>
    </w:p>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482" w:firstLineChars="200"/>
        <w:textAlignment w:val="auto"/>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㈡工作手册量化审核办法</w:t>
      </w:r>
    </w:p>
    <w:p>
      <w:pPr>
        <w:numPr>
          <w:ilvl w:val="0"/>
          <w:numId w:val="0"/>
        </w:numPr>
        <w:spacing w:line="360" w:lineRule="auto"/>
        <w:ind w:firstLine="482" w:firstLineChars="200"/>
        <w:jc w:val="left"/>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1.</w:t>
      </w:r>
      <w:r>
        <w:rPr>
          <w:rFonts w:hint="eastAsia" w:ascii="宋体" w:hAnsi="宋体" w:eastAsia="宋体" w:cs="宋体"/>
          <w:b/>
          <w:bCs/>
          <w:color w:val="000000" w:themeColor="text1"/>
          <w:sz w:val="24"/>
          <w:szCs w:val="24"/>
          <w:lang w:val="en-US" w:eastAsia="zh-CN"/>
          <w14:textFill>
            <w14:solidFill>
              <w14:schemeClr w14:val="tx1"/>
            </w14:solidFill>
          </w14:textFill>
        </w:rPr>
        <w:t>工作手册任务指标</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4169"/>
        <w:gridCol w:w="3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tcPr>
          <w:p>
            <w:pPr>
              <w:spacing w:line="360" w:lineRule="auto"/>
              <w:jc w:val="center"/>
              <w:rPr>
                <w:rFonts w:hint="eastAsia" w:ascii="宋体" w:hAnsi="宋体" w:eastAsia="宋体" w:cs="Times New Roman"/>
                <w:b/>
                <w:bCs/>
                <w:color w:val="000000" w:themeColor="text1"/>
                <w:kern w:val="2"/>
                <w:sz w:val="21"/>
                <w:szCs w:val="21"/>
                <w:vertAlign w:val="baseline"/>
                <w:lang w:val="en-US" w:eastAsia="zh-CN" w:bidi="ar-SA"/>
                <w14:textFill>
                  <w14:solidFill>
                    <w14:schemeClr w14:val="tx1"/>
                  </w14:solidFill>
                </w14:textFill>
              </w:rPr>
            </w:pPr>
            <w:r>
              <w:rPr>
                <w:rFonts w:hint="eastAsia" w:ascii="宋体" w:hAnsi="宋体"/>
                <w:b/>
                <w:bCs/>
                <w:color w:val="000000" w:themeColor="text1"/>
                <w:sz w:val="21"/>
                <w:szCs w:val="21"/>
                <w:vertAlign w:val="baseline"/>
                <w:lang w:val="en-US" w:eastAsia="zh-CN"/>
                <w14:textFill>
                  <w14:solidFill>
                    <w14:schemeClr w14:val="tx1"/>
                  </w14:solidFill>
                </w14:textFill>
              </w:rPr>
              <w:t>工作领域</w:t>
            </w:r>
          </w:p>
        </w:tc>
        <w:tc>
          <w:tcPr>
            <w:tcW w:w="4169" w:type="dxa"/>
            <w:vAlign w:val="top"/>
          </w:tcPr>
          <w:p>
            <w:pPr>
              <w:spacing w:line="360" w:lineRule="auto"/>
              <w:jc w:val="center"/>
              <w:rPr>
                <w:rFonts w:hint="default" w:ascii="宋体" w:hAnsi="宋体" w:eastAsia="宋体" w:cs="Times New Roman"/>
                <w:b/>
                <w:bCs/>
                <w:color w:val="000000" w:themeColor="text1"/>
                <w:kern w:val="2"/>
                <w:sz w:val="21"/>
                <w:szCs w:val="21"/>
                <w:vertAlign w:val="baseline"/>
                <w:lang w:val="en-US" w:eastAsia="zh-CN" w:bidi="ar-SA"/>
                <w14:textFill>
                  <w14:solidFill>
                    <w14:schemeClr w14:val="tx1"/>
                  </w14:solidFill>
                </w14:textFill>
              </w:rPr>
            </w:pPr>
            <w:r>
              <w:rPr>
                <w:rFonts w:hint="eastAsia" w:ascii="宋体" w:hAnsi="宋体"/>
                <w:b/>
                <w:bCs/>
                <w:color w:val="000000" w:themeColor="text1"/>
                <w:sz w:val="21"/>
                <w:szCs w:val="21"/>
                <w:vertAlign w:val="baseline"/>
                <w:lang w:val="en-US" w:eastAsia="zh-CN"/>
                <w14:textFill>
                  <w14:solidFill>
                    <w14:schemeClr w14:val="tx1"/>
                  </w14:solidFill>
                </w14:textFill>
              </w:rPr>
              <w:t>实习工作</w:t>
            </w:r>
          </w:p>
        </w:tc>
        <w:tc>
          <w:tcPr>
            <w:tcW w:w="3054" w:type="dxa"/>
            <w:vAlign w:val="top"/>
          </w:tcPr>
          <w:p>
            <w:pPr>
              <w:spacing w:line="360" w:lineRule="auto"/>
              <w:jc w:val="center"/>
              <w:rPr>
                <w:rFonts w:hint="default" w:ascii="宋体" w:hAnsi="宋体"/>
                <w:b/>
                <w:bCs/>
                <w:color w:val="000000" w:themeColor="text1"/>
                <w:sz w:val="21"/>
                <w:szCs w:val="21"/>
                <w:vertAlign w:val="baseline"/>
                <w:lang w:val="en-US" w:eastAsia="zh-CN"/>
                <w14:textFill>
                  <w14:solidFill>
                    <w14:schemeClr w14:val="tx1"/>
                  </w14:solidFill>
                </w14:textFill>
              </w:rPr>
            </w:pPr>
            <w:r>
              <w:rPr>
                <w:rFonts w:hint="eastAsia" w:ascii="宋体" w:hAnsi="宋体"/>
                <w:b/>
                <w:bCs/>
                <w:color w:val="000000" w:themeColor="text1"/>
                <w:sz w:val="21"/>
                <w:szCs w:val="21"/>
                <w:vertAlign w:val="baseline"/>
                <w:lang w:val="en-US" w:eastAsia="zh-CN"/>
                <w14:textFill>
                  <w14:solidFill>
                    <w14:schemeClr w14:val="tx1"/>
                  </w14:solidFill>
                </w14:textFill>
              </w:rPr>
              <w:t>研习工作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spacing w:line="360" w:lineRule="auto"/>
              <w:jc w:val="center"/>
              <w:rPr>
                <w:rFonts w:hint="default" w:ascii="宋体" w:hAnsi="宋体"/>
                <w:b/>
                <w:bCs/>
                <w:color w:val="000000" w:themeColor="text1"/>
                <w:sz w:val="21"/>
                <w:szCs w:val="21"/>
                <w:vertAlign w:val="baseline"/>
                <w:lang w:val="en-US" w:eastAsia="zh-CN"/>
                <w14:textFill>
                  <w14:solidFill>
                    <w14:schemeClr w14:val="tx1"/>
                  </w14:solidFill>
                </w14:textFill>
              </w:rPr>
            </w:pPr>
            <w:r>
              <w:rPr>
                <w:rFonts w:hint="eastAsia" w:ascii="宋体" w:hAnsi="宋体"/>
                <w:b/>
                <w:bCs/>
                <w:color w:val="000000" w:themeColor="text1"/>
                <w:sz w:val="21"/>
                <w:szCs w:val="21"/>
                <w:shd w:val="clear" w:color="auto" w:fill="auto"/>
                <w:lang w:val="en-US" w:eastAsia="zh-CN"/>
                <w14:textFill>
                  <w14:solidFill>
                    <w14:schemeClr w14:val="tx1"/>
                  </w14:solidFill>
                </w14:textFill>
              </w:rPr>
              <w:t>工作计划</w:t>
            </w:r>
          </w:p>
        </w:tc>
        <w:tc>
          <w:tcPr>
            <w:tcW w:w="722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师德践行、教学工作、班级管理、教研工作四领域实习、研习工作计划1份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9" w:type="dxa"/>
            <w:vAlign w:val="center"/>
          </w:tcPr>
          <w:p>
            <w:pPr>
              <w:spacing w:line="360" w:lineRule="auto"/>
              <w:jc w:val="center"/>
              <w:rPr>
                <w:rFonts w:hint="eastAsia" w:ascii="宋体" w:hAnsi="宋体" w:eastAsia="宋体" w:cs="Times New Roman"/>
                <w:color w:val="000000" w:themeColor="text1"/>
                <w:kern w:val="2"/>
                <w:sz w:val="21"/>
                <w:szCs w:val="21"/>
                <w:shd w:val="clear" w:color="auto" w:fill="auto"/>
                <w:vertAlign w:val="baseline"/>
                <w:lang w:val="en-US" w:eastAsia="zh-CN" w:bidi="ar-SA"/>
                <w14:textFill>
                  <w14:solidFill>
                    <w14:schemeClr w14:val="tx1"/>
                  </w14:solidFill>
                </w14:textFill>
              </w:rPr>
            </w:pPr>
            <w:r>
              <w:rPr>
                <w:rFonts w:hint="eastAsia" w:ascii="宋体" w:hAnsi="宋体"/>
                <w:b/>
                <w:bCs/>
                <w:color w:val="000000" w:themeColor="text1"/>
                <w:sz w:val="21"/>
                <w:szCs w:val="21"/>
                <w:shd w:val="clear" w:color="auto" w:fill="auto"/>
                <w:lang w:val="en-US" w:eastAsia="zh-CN"/>
                <w14:textFill>
                  <w14:solidFill>
                    <w14:schemeClr w14:val="tx1"/>
                  </w14:solidFill>
                </w14:textFill>
              </w:rPr>
              <w:t>师德践行</w:t>
            </w:r>
          </w:p>
        </w:tc>
        <w:tc>
          <w:tcPr>
            <w:tcW w:w="416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《师德师风研讨》1篇</w:t>
            </w:r>
          </w:p>
        </w:tc>
        <w:tc>
          <w:tcPr>
            <w:tcW w:w="305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《回忆录：我的指导教师》1篇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spacing w:line="360" w:lineRule="auto"/>
              <w:jc w:val="center"/>
              <w:rPr>
                <w:rFonts w:hint="eastAsia" w:ascii="宋体" w:hAnsi="宋体" w:eastAsia="宋体" w:cs="Times New Roman"/>
                <w:b/>
                <w:bCs/>
                <w:color w:val="000000" w:themeColor="text1"/>
                <w:kern w:val="2"/>
                <w:sz w:val="21"/>
                <w:szCs w:val="21"/>
                <w:shd w:val="clear" w:color="auto" w:fill="auto"/>
                <w:lang w:val="en-US" w:eastAsia="zh-CN" w:bidi="ar-SA"/>
                <w14:textFill>
                  <w14:solidFill>
                    <w14:schemeClr w14:val="tx1"/>
                  </w14:solidFill>
                </w14:textFill>
              </w:rPr>
            </w:pPr>
            <w:r>
              <w:rPr>
                <w:rFonts w:hint="eastAsia" w:ascii="宋体" w:hAnsi="宋体"/>
                <w:b/>
                <w:bCs/>
                <w:color w:val="000000" w:themeColor="text1"/>
                <w:sz w:val="21"/>
                <w:szCs w:val="21"/>
                <w:shd w:val="clear" w:color="auto" w:fill="auto"/>
                <w:lang w:val="en-US" w:eastAsia="zh-CN"/>
                <w14:textFill>
                  <w14:solidFill>
                    <w14:schemeClr w14:val="tx1"/>
                  </w14:solidFill>
                </w14:textFill>
              </w:rPr>
              <w:t>教学工作</w:t>
            </w:r>
          </w:p>
        </w:tc>
        <w:tc>
          <w:tcPr>
            <w:tcW w:w="4169" w:type="dxa"/>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教案12节（主8、兼2、特长2门各1）</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听评课实录7节（主3、兼2、特长2门各1）</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作业批改样本4篇*</w:t>
            </w:r>
          </w:p>
        </w:tc>
        <w:tc>
          <w:tcPr>
            <w:tcW w:w="3054" w:type="dxa"/>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教学反思12个</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spacing w:line="360" w:lineRule="auto"/>
              <w:jc w:val="center"/>
              <w:rPr>
                <w:rFonts w:hint="eastAsia" w:ascii="宋体" w:hAnsi="宋体" w:eastAsia="宋体" w:cs="Times New Roman"/>
                <w:b/>
                <w:bCs/>
                <w:color w:val="000000" w:themeColor="text1"/>
                <w:kern w:val="2"/>
                <w:sz w:val="21"/>
                <w:szCs w:val="21"/>
                <w:shd w:val="clear" w:color="auto" w:fill="auto"/>
                <w:lang w:val="en-US" w:eastAsia="zh-CN" w:bidi="ar-SA"/>
                <w14:textFill>
                  <w14:solidFill>
                    <w14:schemeClr w14:val="tx1"/>
                  </w14:solidFill>
                </w14:textFill>
              </w:rPr>
            </w:pPr>
            <w:r>
              <w:rPr>
                <w:rFonts w:hint="eastAsia" w:ascii="宋体" w:hAnsi="宋体"/>
                <w:b/>
                <w:bCs/>
                <w:color w:val="000000" w:themeColor="text1"/>
                <w:sz w:val="21"/>
                <w:szCs w:val="21"/>
                <w:shd w:val="clear" w:color="auto" w:fill="auto"/>
                <w:lang w:val="en-US" w:eastAsia="zh-CN"/>
                <w14:textFill>
                  <w14:solidFill>
                    <w14:schemeClr w14:val="tx1"/>
                  </w14:solidFill>
                </w14:textFill>
              </w:rPr>
              <w:t>班级管理</w:t>
            </w:r>
          </w:p>
        </w:tc>
        <w:tc>
          <w:tcPr>
            <w:tcW w:w="4169" w:type="dxa"/>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班主任工作周记1整份（含14周）</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教育叙事3篇（生活叙事、管理叙事、德育叙事各1篇）</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主题班会课观察2篇</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主题班会课设计、诊断及反思2篇</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校园文化活动及班队活动美篇、日志（小队作业3篇，每个方向1篇）*</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家校交流日志\家长工作群活动实录各1篇*</w:t>
            </w:r>
          </w:p>
        </w:tc>
        <w:tc>
          <w:tcPr>
            <w:tcW w:w="3054" w:type="dxa"/>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班主任工作反思1整份（含14周）</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spacing w:line="360" w:lineRule="auto"/>
              <w:jc w:val="center"/>
              <w:rPr>
                <w:rFonts w:hint="eastAsia" w:ascii="宋体" w:hAnsi="宋体" w:eastAsia="宋体" w:cs="Times New Roman"/>
                <w:b/>
                <w:bCs/>
                <w:color w:val="000000" w:themeColor="text1"/>
                <w:kern w:val="2"/>
                <w:sz w:val="21"/>
                <w:szCs w:val="21"/>
                <w:shd w:val="clear" w:color="auto" w:fill="auto"/>
                <w:lang w:val="en-US" w:eastAsia="zh-CN" w:bidi="ar-SA"/>
                <w14:textFill>
                  <w14:solidFill>
                    <w14:schemeClr w14:val="tx1"/>
                  </w14:solidFill>
                </w14:textFill>
              </w:rPr>
            </w:pPr>
            <w:r>
              <w:rPr>
                <w:rFonts w:hint="eastAsia" w:ascii="宋体" w:hAnsi="宋体"/>
                <w:b/>
                <w:bCs/>
                <w:color w:val="000000" w:themeColor="text1"/>
                <w:sz w:val="21"/>
                <w:szCs w:val="21"/>
                <w:shd w:val="clear" w:color="auto" w:fill="auto"/>
                <w:lang w:val="en-US" w:eastAsia="zh-CN"/>
                <w14:textFill>
                  <w14:solidFill>
                    <w14:schemeClr w14:val="tx1"/>
                  </w14:solidFill>
                </w14:textFill>
              </w:rPr>
              <w:t>教研工作</w:t>
            </w:r>
          </w:p>
        </w:tc>
        <w:tc>
          <w:tcPr>
            <w:tcW w:w="4169" w:type="dxa"/>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校本课程样本1篇*</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校本研修观摩4篇（按学校教研活动次数，同步观摩，至少4篇）</w:t>
            </w:r>
          </w:p>
        </w:tc>
        <w:tc>
          <w:tcPr>
            <w:tcW w:w="3054" w:type="dxa"/>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教育调查报告1篇</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spacing w:line="360" w:lineRule="auto"/>
              <w:jc w:val="center"/>
              <w:rPr>
                <w:rFonts w:hint="default" w:ascii="宋体" w:hAnsi="宋体"/>
                <w:b/>
                <w:bCs/>
                <w:color w:val="000000" w:themeColor="text1"/>
                <w:sz w:val="21"/>
                <w:szCs w:val="21"/>
                <w:shd w:val="clear" w:color="auto" w:fill="auto"/>
                <w:lang w:val="en-US" w:eastAsia="zh-CN"/>
                <w14:textFill>
                  <w14:solidFill>
                    <w14:schemeClr w14:val="tx1"/>
                  </w14:solidFill>
                </w14:textFill>
              </w:rPr>
            </w:pPr>
            <w:r>
              <w:rPr>
                <w:rFonts w:hint="eastAsia" w:ascii="宋体" w:hAnsi="宋体"/>
                <w:b/>
                <w:bCs/>
                <w:color w:val="000000" w:themeColor="text1"/>
                <w:sz w:val="21"/>
                <w:szCs w:val="21"/>
                <w:shd w:val="clear" w:color="auto" w:fill="auto"/>
                <w:lang w:val="en-US" w:eastAsia="zh-CN"/>
                <w14:textFill>
                  <w14:solidFill>
                    <w14:schemeClr w14:val="tx1"/>
                  </w14:solidFill>
                </w14:textFill>
              </w:rPr>
              <w:t>工作总结</w:t>
            </w:r>
          </w:p>
        </w:tc>
        <w:tc>
          <w:tcPr>
            <w:tcW w:w="722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1"/>
                <w:szCs w:val="21"/>
                <w:lang w:val="en-US" w:eastAsia="zh-CN"/>
                <w14:textFill>
                  <w14:solidFill>
                    <w14:schemeClr w14:val="tx1">
                      <w14:lumMod w14:val="95000"/>
                      <w14:lumOff w14:val="5000"/>
                    </w14:schemeClr>
                  </w14:solidFill>
                </w14:textFill>
              </w:rPr>
              <w:t>师德践行、教学工作、班级管理、教研工作四领域实习研习工作总结1份</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color w:val="0D0D0D" w:themeColor="text1" w:themeTint="F2"/>
          <w:sz w:val="18"/>
          <w:szCs w:val="18"/>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18"/>
          <w:szCs w:val="18"/>
          <w:lang w:val="en-US" w:eastAsia="zh-CN"/>
          <w14:textFill>
            <w14:solidFill>
              <w14:schemeClr w14:val="tx1">
                <w14:lumMod w14:val="95000"/>
                <w14:lumOff w14:val="5000"/>
              </w14:schemeClr>
            </w14:solidFill>
          </w14:textFill>
        </w:rPr>
        <w:t>注：加*者为弹性任务，可根据实习下校的实际情况，弹性处理，不做硬性要求。</w:t>
      </w:r>
    </w:p>
    <w:p>
      <w:pPr>
        <w:numPr>
          <w:ilvl w:val="0"/>
          <w:numId w:val="0"/>
        </w:numPr>
        <w:spacing w:line="360" w:lineRule="auto"/>
        <w:ind w:firstLine="482" w:firstLineChars="200"/>
        <w:jc w:val="left"/>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2.</w:t>
      </w:r>
      <w:r>
        <w:rPr>
          <w:rFonts w:hint="eastAsia" w:ascii="宋体" w:hAnsi="宋体" w:eastAsia="宋体" w:cs="宋体"/>
          <w:b/>
          <w:bCs/>
          <w:color w:val="000000" w:themeColor="text1"/>
          <w:sz w:val="24"/>
          <w:szCs w:val="24"/>
          <w:lang w:val="en-US" w:eastAsia="zh-CN"/>
          <w14:textFill>
            <w14:solidFill>
              <w14:schemeClr w14:val="tx1"/>
            </w14:solidFill>
          </w14:textFill>
        </w:rPr>
        <w:t>工作手册量化基准</w:t>
      </w:r>
    </w:p>
    <w:tbl>
      <w:tblPr>
        <w:tblStyle w:val="9"/>
        <w:tblW w:w="8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456"/>
        <w:gridCol w:w="760"/>
        <w:gridCol w:w="761"/>
        <w:gridCol w:w="761"/>
        <w:gridCol w:w="765"/>
        <w:gridCol w:w="762"/>
        <w:gridCol w:w="762"/>
        <w:gridCol w:w="768"/>
        <w:gridCol w:w="769"/>
        <w:gridCol w:w="770"/>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gridSpan w:val="2"/>
            <w:noWrap w:val="0"/>
            <w:vAlign w:val="center"/>
          </w:tcPr>
          <w:p>
            <w:pPr>
              <w:tabs>
                <w:tab w:val="left" w:pos="4920"/>
              </w:tabs>
              <w:spacing w:line="400" w:lineRule="exact"/>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考核</w:t>
            </w:r>
          </w:p>
          <w:p>
            <w:pPr>
              <w:tabs>
                <w:tab w:val="left" w:pos="4920"/>
              </w:tabs>
              <w:spacing w:line="400" w:lineRule="exact"/>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领域</w:t>
            </w:r>
          </w:p>
        </w:tc>
        <w:tc>
          <w:tcPr>
            <w:tcW w:w="760" w:type="dxa"/>
            <w:noWrap w:val="0"/>
            <w:vAlign w:val="center"/>
          </w:tcPr>
          <w:p>
            <w:pPr>
              <w:tabs>
                <w:tab w:val="left" w:pos="4920"/>
              </w:tabs>
              <w:spacing w:line="400" w:lineRule="exact"/>
              <w:jc w:val="center"/>
              <w:rPr>
                <w:rFonts w:hint="eastAsia" w:ascii="宋体" w:hAnsi="宋体"/>
                <w:b/>
                <w:bCs/>
                <w:color w:val="000000"/>
                <w:sz w:val="21"/>
                <w:szCs w:val="21"/>
                <w:lang w:val="en-US" w:eastAsia="zh-CN"/>
              </w:rPr>
            </w:pPr>
            <w:r>
              <w:rPr>
                <w:rFonts w:hint="eastAsia" w:ascii="宋体" w:hAnsi="宋体"/>
                <w:b/>
                <w:bCs/>
                <w:color w:val="000000"/>
                <w:sz w:val="21"/>
                <w:szCs w:val="21"/>
                <w:lang w:val="en-US" w:eastAsia="zh-CN"/>
              </w:rPr>
              <w:t>工作</w:t>
            </w:r>
          </w:p>
          <w:p>
            <w:pPr>
              <w:tabs>
                <w:tab w:val="left" w:pos="4920"/>
              </w:tabs>
              <w:spacing w:line="400" w:lineRule="exact"/>
              <w:jc w:val="center"/>
              <w:rPr>
                <w:rFonts w:hint="eastAsia" w:ascii="宋体" w:hAnsi="宋体" w:eastAsia="宋体" w:cs="宋体"/>
                <w:b/>
                <w:bCs/>
                <w:kern w:val="2"/>
                <w:sz w:val="21"/>
                <w:szCs w:val="21"/>
                <w:vertAlign w:val="baseline"/>
                <w:lang w:val="en-US" w:eastAsia="zh-CN" w:bidi="ar-SA"/>
              </w:rPr>
            </w:pPr>
            <w:r>
              <w:rPr>
                <w:rFonts w:hint="eastAsia" w:ascii="宋体" w:hAnsi="宋体"/>
                <w:b/>
                <w:bCs/>
                <w:color w:val="000000"/>
                <w:sz w:val="21"/>
                <w:szCs w:val="21"/>
                <w:lang w:val="en-US" w:eastAsia="zh-CN"/>
              </w:rPr>
              <w:t>计划</w:t>
            </w:r>
          </w:p>
        </w:tc>
        <w:tc>
          <w:tcPr>
            <w:tcW w:w="761" w:type="dxa"/>
            <w:noWrap w:val="0"/>
            <w:vAlign w:val="center"/>
          </w:tcPr>
          <w:p>
            <w:pPr>
              <w:tabs>
                <w:tab w:val="left" w:pos="4920"/>
              </w:tabs>
              <w:spacing w:line="400" w:lineRule="exact"/>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师德</w:t>
            </w:r>
          </w:p>
          <w:p>
            <w:pPr>
              <w:tabs>
                <w:tab w:val="left" w:pos="4920"/>
              </w:tabs>
              <w:spacing w:line="400" w:lineRule="exact"/>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践行</w:t>
            </w:r>
          </w:p>
        </w:tc>
        <w:tc>
          <w:tcPr>
            <w:tcW w:w="1526" w:type="dxa"/>
            <w:gridSpan w:val="2"/>
            <w:noWrap w:val="0"/>
            <w:vAlign w:val="center"/>
          </w:tcPr>
          <w:p>
            <w:pPr>
              <w:tabs>
                <w:tab w:val="left" w:pos="4920"/>
              </w:tabs>
              <w:spacing w:line="400" w:lineRule="exact"/>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教学</w:t>
            </w:r>
          </w:p>
          <w:p>
            <w:pPr>
              <w:tabs>
                <w:tab w:val="left" w:pos="4920"/>
              </w:tabs>
              <w:spacing w:line="400" w:lineRule="exact"/>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实践</w:t>
            </w:r>
          </w:p>
        </w:tc>
        <w:tc>
          <w:tcPr>
            <w:tcW w:w="3061" w:type="dxa"/>
            <w:gridSpan w:val="4"/>
            <w:noWrap w:val="0"/>
            <w:vAlign w:val="center"/>
          </w:tcPr>
          <w:p>
            <w:pPr>
              <w:tabs>
                <w:tab w:val="left" w:pos="4920"/>
              </w:tabs>
              <w:spacing w:line="400" w:lineRule="exact"/>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班级</w:t>
            </w:r>
          </w:p>
          <w:p>
            <w:pPr>
              <w:tabs>
                <w:tab w:val="left" w:pos="4920"/>
              </w:tabs>
              <w:spacing w:line="400" w:lineRule="exact"/>
              <w:jc w:val="center"/>
              <w:rPr>
                <w:rFonts w:hint="eastAsia" w:ascii="宋体" w:hAnsi="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管理</w:t>
            </w:r>
          </w:p>
        </w:tc>
        <w:tc>
          <w:tcPr>
            <w:tcW w:w="770" w:type="dxa"/>
            <w:noWrap w:val="0"/>
            <w:vAlign w:val="center"/>
          </w:tcPr>
          <w:p>
            <w:pPr>
              <w:tabs>
                <w:tab w:val="left" w:pos="4920"/>
              </w:tabs>
              <w:spacing w:line="400" w:lineRule="exact"/>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教研</w:t>
            </w:r>
          </w:p>
          <w:p>
            <w:pPr>
              <w:tabs>
                <w:tab w:val="left" w:pos="4920"/>
              </w:tabs>
              <w:spacing w:line="400" w:lineRule="exact"/>
              <w:jc w:val="center"/>
              <w:rPr>
                <w:rFonts w:hint="eastAsia" w:ascii="宋体" w:hAnsi="宋体" w:eastAsia="宋体" w:cs="宋体"/>
                <w:b/>
                <w:bCs/>
                <w:kern w:val="2"/>
                <w:sz w:val="21"/>
                <w:szCs w:val="21"/>
                <w:vertAlign w:val="baseline"/>
                <w:lang w:val="en-US" w:eastAsia="zh-CN" w:bidi="ar-SA"/>
              </w:rPr>
            </w:pPr>
            <w:r>
              <w:rPr>
                <w:rFonts w:hint="eastAsia" w:ascii="宋体" w:hAnsi="宋体" w:cs="宋体"/>
                <w:b/>
                <w:bCs/>
                <w:sz w:val="21"/>
                <w:szCs w:val="21"/>
                <w:vertAlign w:val="baseline"/>
                <w:lang w:val="en-US" w:eastAsia="zh-CN"/>
              </w:rPr>
              <w:t>工作</w:t>
            </w:r>
          </w:p>
        </w:tc>
        <w:tc>
          <w:tcPr>
            <w:tcW w:w="765" w:type="dxa"/>
            <w:noWrap w:val="0"/>
            <w:vAlign w:val="center"/>
          </w:tcPr>
          <w:p>
            <w:pPr>
              <w:tabs>
                <w:tab w:val="left" w:pos="4920"/>
              </w:tabs>
              <w:spacing w:line="400" w:lineRule="exact"/>
              <w:jc w:val="center"/>
              <w:rPr>
                <w:rFonts w:hint="eastAsia" w:ascii="宋体" w:hAnsi="宋体" w:cs="宋体"/>
                <w:b/>
                <w:bCs/>
                <w:sz w:val="21"/>
                <w:szCs w:val="21"/>
                <w:vertAlign w:val="baseline"/>
                <w:lang w:val="en-US" w:eastAsia="zh-CN"/>
              </w:rPr>
            </w:pPr>
            <w:r>
              <w:rPr>
                <w:rFonts w:hint="eastAsia" w:ascii="宋体" w:hAnsi="宋体" w:cs="宋体"/>
                <w:b/>
                <w:bCs/>
                <w:sz w:val="21"/>
                <w:szCs w:val="21"/>
                <w:vertAlign w:val="baseline"/>
                <w:lang w:val="en-US" w:eastAsia="zh-CN"/>
              </w:rPr>
              <w:t>工作</w:t>
            </w:r>
          </w:p>
          <w:p>
            <w:pPr>
              <w:tabs>
                <w:tab w:val="left" w:pos="4920"/>
              </w:tabs>
              <w:spacing w:line="400" w:lineRule="exact"/>
              <w:jc w:val="center"/>
              <w:rPr>
                <w:rFonts w:hint="eastAsia" w:ascii="宋体" w:hAnsi="宋体" w:cs="宋体"/>
                <w:b/>
                <w:bCs/>
                <w:kern w:val="2"/>
                <w:sz w:val="21"/>
                <w:szCs w:val="21"/>
                <w:vertAlign w:val="baseline"/>
                <w:lang w:val="en-US" w:eastAsia="zh-CN" w:bidi="ar-SA"/>
              </w:rPr>
            </w:pPr>
            <w:r>
              <w:rPr>
                <w:rFonts w:hint="eastAsia" w:ascii="宋体" w:hAnsi="宋体" w:cs="宋体"/>
                <w:b/>
                <w:bCs/>
                <w:sz w:val="21"/>
                <w:szCs w:val="21"/>
                <w:vertAlign w:val="baseline"/>
                <w:lang w:val="en-US" w:eastAsia="zh-CN"/>
              </w:rPr>
              <w:t>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Merge w:val="restart"/>
            <w:noWrap w:val="0"/>
            <w:vAlign w:val="center"/>
          </w:tcPr>
          <w:p>
            <w:pPr>
              <w:tabs>
                <w:tab w:val="left" w:pos="4920"/>
              </w:tabs>
              <w:spacing w:line="400" w:lineRule="exact"/>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实习</w:t>
            </w:r>
          </w:p>
          <w:p>
            <w:pPr>
              <w:tabs>
                <w:tab w:val="left" w:pos="4920"/>
              </w:tabs>
              <w:spacing w:line="400" w:lineRule="exact"/>
              <w:jc w:val="center"/>
              <w:rPr>
                <w:rFonts w:hint="default" w:ascii="宋体" w:hAnsi="宋体" w:eastAsia="宋体" w:cs="宋体"/>
                <w:b/>
                <w:bCs/>
                <w:sz w:val="21"/>
                <w:szCs w:val="21"/>
                <w:vertAlign w:val="baseline"/>
                <w:lang w:val="en-US" w:eastAsia="zh-CN"/>
              </w:rPr>
            </w:pPr>
          </w:p>
        </w:tc>
        <w:tc>
          <w:tcPr>
            <w:tcW w:w="456" w:type="dxa"/>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color w:val="0000FF"/>
                <w:sz w:val="21"/>
                <w:szCs w:val="21"/>
                <w:lang w:val="en-US" w:eastAsia="zh-CN"/>
              </w:rPr>
              <w:t>任务</w:t>
            </w:r>
          </w:p>
        </w:tc>
        <w:tc>
          <w:tcPr>
            <w:tcW w:w="760" w:type="dxa"/>
            <w:vMerge w:val="restart"/>
            <w:noWrap w:val="0"/>
            <w:vAlign w:val="center"/>
          </w:tcPr>
          <w:p>
            <w:pPr>
              <w:tabs>
                <w:tab w:val="left" w:pos="4920"/>
              </w:tabs>
              <w:spacing w:line="400" w:lineRule="exact"/>
              <w:jc w:val="center"/>
              <w:rPr>
                <w:rFonts w:hint="eastAsia" w:ascii="宋体" w:hAnsi="宋体"/>
                <w:color w:val="000000"/>
                <w:sz w:val="21"/>
                <w:szCs w:val="21"/>
                <w:lang w:val="en-US" w:eastAsia="zh-CN"/>
              </w:rPr>
            </w:pPr>
          </w:p>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实习研习工作计划</w:t>
            </w:r>
          </w:p>
          <w:p>
            <w:pPr>
              <w:tabs>
                <w:tab w:val="left" w:pos="4920"/>
              </w:tabs>
              <w:spacing w:line="400" w:lineRule="exact"/>
              <w:jc w:val="center"/>
              <w:rPr>
                <w:rFonts w:hint="eastAsia" w:ascii="宋体" w:hAnsi="宋体"/>
                <w:color w:val="000000"/>
                <w:sz w:val="21"/>
                <w:szCs w:val="21"/>
                <w:lang w:val="en-US" w:eastAsia="zh-CN"/>
              </w:rPr>
            </w:pPr>
          </w:p>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w:t>
            </w:r>
          </w:p>
          <w:p>
            <w:pPr>
              <w:tabs>
                <w:tab w:val="left" w:pos="4920"/>
              </w:tabs>
              <w:spacing w:line="400" w:lineRule="exact"/>
              <w:jc w:val="center"/>
              <w:rPr>
                <w:rFonts w:hint="default" w:ascii="宋体" w:hAnsi="宋体" w:cs="Times New Roman"/>
                <w:color w:val="000000"/>
                <w:sz w:val="21"/>
                <w:szCs w:val="21"/>
                <w:lang w:val="en-US" w:eastAsia="zh-CN"/>
              </w:rPr>
            </w:pPr>
          </w:p>
        </w:tc>
        <w:tc>
          <w:tcPr>
            <w:tcW w:w="761" w:type="dxa"/>
            <w:noWrap w:val="0"/>
            <w:vAlign w:val="center"/>
          </w:tcPr>
          <w:p>
            <w:pPr>
              <w:tabs>
                <w:tab w:val="left" w:pos="4920"/>
              </w:tabs>
              <w:spacing w:line="400" w:lineRule="exact"/>
              <w:jc w:val="center"/>
              <w:rPr>
                <w:rFonts w:hint="eastAsia" w:ascii="黑体" w:eastAsia="黑体"/>
                <w:sz w:val="21"/>
                <w:szCs w:val="21"/>
                <w:vertAlign w:val="baseline"/>
              </w:rPr>
            </w:pPr>
            <w:r>
              <w:rPr>
                <w:rFonts w:hint="eastAsia" w:ascii="宋体" w:hAnsi="宋体"/>
                <w:color w:val="000000"/>
                <w:sz w:val="21"/>
                <w:szCs w:val="21"/>
                <w:lang w:val="en-US" w:eastAsia="zh-CN"/>
              </w:rPr>
              <w:t>指导回忆录</w:t>
            </w:r>
          </w:p>
        </w:tc>
        <w:tc>
          <w:tcPr>
            <w:tcW w:w="761"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教学</w:t>
            </w:r>
          </w:p>
          <w:p>
            <w:pPr>
              <w:tabs>
                <w:tab w:val="left" w:pos="4920"/>
              </w:tabs>
              <w:spacing w:line="400" w:lineRule="exact"/>
              <w:jc w:val="center"/>
              <w:rPr>
                <w:rFonts w:hint="default" w:ascii="黑体" w:eastAsia="黑体"/>
                <w:sz w:val="21"/>
                <w:szCs w:val="21"/>
                <w:vertAlign w:val="baseline"/>
                <w:lang w:val="en-US"/>
              </w:rPr>
            </w:pPr>
            <w:r>
              <w:rPr>
                <w:rFonts w:hint="eastAsia" w:ascii="宋体" w:hAnsi="宋体"/>
                <w:color w:val="000000"/>
                <w:sz w:val="21"/>
                <w:szCs w:val="21"/>
                <w:lang w:val="en-US" w:eastAsia="zh-CN"/>
              </w:rPr>
              <w:t>设计</w:t>
            </w:r>
          </w:p>
        </w:tc>
        <w:tc>
          <w:tcPr>
            <w:tcW w:w="765"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听评课</w:t>
            </w:r>
          </w:p>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记录</w:t>
            </w:r>
          </w:p>
        </w:tc>
        <w:tc>
          <w:tcPr>
            <w:tcW w:w="762"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班管</w:t>
            </w:r>
          </w:p>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周记</w:t>
            </w:r>
          </w:p>
        </w:tc>
        <w:tc>
          <w:tcPr>
            <w:tcW w:w="762"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班会</w:t>
            </w:r>
          </w:p>
          <w:p>
            <w:pPr>
              <w:tabs>
                <w:tab w:val="left" w:pos="4920"/>
              </w:tabs>
              <w:spacing w:line="40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lang w:val="en-US" w:eastAsia="zh-CN"/>
              </w:rPr>
              <w:t>观察</w:t>
            </w:r>
          </w:p>
        </w:tc>
        <w:tc>
          <w:tcPr>
            <w:tcW w:w="768"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班会</w:t>
            </w:r>
          </w:p>
          <w:p>
            <w:pPr>
              <w:tabs>
                <w:tab w:val="left" w:pos="4920"/>
              </w:tabs>
              <w:spacing w:line="400" w:lineRule="exact"/>
              <w:jc w:val="center"/>
              <w:rPr>
                <w:rFonts w:hint="default" w:ascii="宋体" w:hAnsi="宋体" w:eastAsia="宋体" w:cs="Times New Roman"/>
                <w:color w:val="000000"/>
                <w:kern w:val="2"/>
                <w:sz w:val="21"/>
                <w:szCs w:val="21"/>
                <w:lang w:val="en-US" w:eastAsia="zh-CN" w:bidi="ar-SA"/>
              </w:rPr>
            </w:pPr>
            <w:r>
              <w:rPr>
                <w:rFonts w:hint="eastAsia" w:ascii="宋体" w:hAnsi="宋体"/>
                <w:color w:val="000000"/>
                <w:sz w:val="21"/>
                <w:szCs w:val="21"/>
                <w:lang w:val="en-US" w:eastAsia="zh-CN"/>
              </w:rPr>
              <w:t>设计</w:t>
            </w:r>
          </w:p>
        </w:tc>
        <w:tc>
          <w:tcPr>
            <w:tcW w:w="769"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教育</w:t>
            </w:r>
          </w:p>
          <w:p>
            <w:pPr>
              <w:tabs>
                <w:tab w:val="left" w:pos="4920"/>
              </w:tabs>
              <w:spacing w:line="400" w:lineRule="exact"/>
              <w:jc w:val="center"/>
              <w:rPr>
                <w:rFonts w:hint="eastAsia" w:ascii="黑体" w:hAnsi="Times New Roman" w:eastAsia="黑体" w:cs="Times New Roman"/>
                <w:kern w:val="2"/>
                <w:sz w:val="21"/>
                <w:szCs w:val="21"/>
                <w:vertAlign w:val="baseline"/>
                <w:lang w:val="en-US" w:eastAsia="zh-CN" w:bidi="ar-SA"/>
              </w:rPr>
            </w:pPr>
            <w:r>
              <w:rPr>
                <w:rFonts w:hint="eastAsia" w:ascii="宋体" w:hAnsi="宋体"/>
                <w:color w:val="000000"/>
                <w:sz w:val="21"/>
                <w:szCs w:val="21"/>
                <w:lang w:val="en-US" w:eastAsia="zh-CN"/>
              </w:rPr>
              <w:t>故事</w:t>
            </w:r>
          </w:p>
        </w:tc>
        <w:tc>
          <w:tcPr>
            <w:tcW w:w="770"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校本</w:t>
            </w:r>
          </w:p>
          <w:p>
            <w:pPr>
              <w:tabs>
                <w:tab w:val="left" w:pos="4920"/>
              </w:tabs>
              <w:spacing w:line="400" w:lineRule="exact"/>
              <w:jc w:val="center"/>
              <w:rPr>
                <w:rFonts w:hint="eastAsia" w:ascii="黑体" w:hAnsi="Times New Roman" w:eastAsia="黑体" w:cs="Times New Roman"/>
                <w:kern w:val="2"/>
                <w:sz w:val="21"/>
                <w:szCs w:val="21"/>
                <w:vertAlign w:val="baseline"/>
                <w:lang w:val="en-US" w:eastAsia="zh-CN" w:bidi="ar-SA"/>
              </w:rPr>
            </w:pPr>
            <w:r>
              <w:rPr>
                <w:rFonts w:hint="eastAsia" w:ascii="宋体" w:hAnsi="宋体"/>
                <w:color w:val="000000"/>
                <w:sz w:val="21"/>
                <w:szCs w:val="21"/>
                <w:lang w:val="en-US" w:eastAsia="zh-CN"/>
              </w:rPr>
              <w:t>研修</w:t>
            </w:r>
          </w:p>
        </w:tc>
        <w:tc>
          <w:tcPr>
            <w:tcW w:w="765" w:type="dxa"/>
            <w:vMerge w:val="restart"/>
            <w:noWrap w:val="0"/>
            <w:vAlign w:val="center"/>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实习研</w:t>
            </w:r>
          </w:p>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习工作总结</w:t>
            </w:r>
          </w:p>
          <w:p>
            <w:pPr>
              <w:tabs>
                <w:tab w:val="left" w:pos="4920"/>
              </w:tabs>
              <w:spacing w:line="400" w:lineRule="exact"/>
              <w:jc w:val="center"/>
              <w:rPr>
                <w:rFonts w:hint="eastAsia" w:ascii="宋体" w:hAnsi="宋体"/>
                <w:color w:val="000000"/>
                <w:sz w:val="21"/>
                <w:szCs w:val="21"/>
                <w:lang w:val="en-US" w:eastAsia="zh-CN"/>
              </w:rPr>
            </w:pPr>
          </w:p>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Merge w:val="continue"/>
            <w:noWrap w:val="0"/>
            <w:vAlign w:val="center"/>
          </w:tcPr>
          <w:p>
            <w:pPr>
              <w:tabs>
                <w:tab w:val="left" w:pos="4920"/>
              </w:tabs>
              <w:spacing w:line="400" w:lineRule="exact"/>
              <w:jc w:val="center"/>
              <w:rPr>
                <w:rFonts w:hint="eastAsia" w:ascii="宋体" w:hAnsi="宋体" w:eastAsia="宋体" w:cs="宋体"/>
                <w:b/>
                <w:bCs/>
                <w:sz w:val="21"/>
                <w:szCs w:val="21"/>
                <w:vertAlign w:val="baseline"/>
                <w:lang w:val="en-US" w:eastAsia="zh-CN"/>
              </w:rPr>
            </w:pPr>
          </w:p>
        </w:tc>
        <w:tc>
          <w:tcPr>
            <w:tcW w:w="456" w:type="dxa"/>
            <w:noWrap w:val="0"/>
            <w:vAlign w:val="center"/>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数量</w:t>
            </w:r>
          </w:p>
        </w:tc>
        <w:tc>
          <w:tcPr>
            <w:tcW w:w="760" w:type="dxa"/>
            <w:vMerge w:val="continue"/>
            <w:noWrap w:val="0"/>
            <w:vAlign w:val="center"/>
          </w:tcPr>
          <w:p>
            <w:pPr>
              <w:tabs>
                <w:tab w:val="left" w:pos="4920"/>
              </w:tabs>
              <w:spacing w:line="400" w:lineRule="exact"/>
              <w:jc w:val="center"/>
              <w:rPr>
                <w:rFonts w:hint="default" w:ascii="宋体" w:hAnsi="宋体"/>
                <w:color w:val="000000"/>
                <w:sz w:val="21"/>
                <w:szCs w:val="21"/>
                <w:lang w:val="en-US" w:eastAsia="zh-CN"/>
              </w:rPr>
            </w:pPr>
          </w:p>
        </w:tc>
        <w:tc>
          <w:tcPr>
            <w:tcW w:w="761" w:type="dxa"/>
            <w:noWrap w:val="0"/>
            <w:vAlign w:val="center"/>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w:t>
            </w:r>
          </w:p>
        </w:tc>
        <w:tc>
          <w:tcPr>
            <w:tcW w:w="761" w:type="dxa"/>
            <w:noWrap w:val="0"/>
            <w:vAlign w:val="center"/>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12</w:t>
            </w:r>
          </w:p>
        </w:tc>
        <w:tc>
          <w:tcPr>
            <w:tcW w:w="765"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7</w:t>
            </w:r>
          </w:p>
        </w:tc>
        <w:tc>
          <w:tcPr>
            <w:tcW w:w="762" w:type="dxa"/>
            <w:noWrap w:val="0"/>
            <w:vAlign w:val="center"/>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14</w:t>
            </w:r>
          </w:p>
        </w:tc>
        <w:tc>
          <w:tcPr>
            <w:tcW w:w="762" w:type="dxa"/>
            <w:noWrap w:val="0"/>
            <w:vAlign w:val="center"/>
          </w:tcPr>
          <w:p>
            <w:pPr>
              <w:tabs>
                <w:tab w:val="left" w:pos="4920"/>
              </w:tabs>
              <w:spacing w:line="400" w:lineRule="exact"/>
              <w:jc w:val="center"/>
              <w:rPr>
                <w:rFonts w:hint="default" w:ascii="宋体" w:hAnsi="宋体" w:eastAsia="宋体" w:cs="Times New Roman"/>
                <w:color w:val="000000"/>
                <w:kern w:val="2"/>
                <w:sz w:val="21"/>
                <w:szCs w:val="21"/>
                <w:lang w:val="en-US" w:eastAsia="zh-CN" w:bidi="ar-SA"/>
              </w:rPr>
            </w:pPr>
            <w:r>
              <w:rPr>
                <w:rFonts w:hint="eastAsia" w:ascii="宋体" w:hAnsi="宋体"/>
                <w:color w:val="000000"/>
                <w:sz w:val="21"/>
                <w:szCs w:val="21"/>
                <w:lang w:val="en-US" w:eastAsia="zh-CN"/>
              </w:rPr>
              <w:t>2</w:t>
            </w:r>
          </w:p>
        </w:tc>
        <w:tc>
          <w:tcPr>
            <w:tcW w:w="768" w:type="dxa"/>
            <w:noWrap w:val="0"/>
            <w:vAlign w:val="center"/>
          </w:tcPr>
          <w:p>
            <w:pPr>
              <w:tabs>
                <w:tab w:val="left" w:pos="4920"/>
              </w:tabs>
              <w:spacing w:line="40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lang w:val="en-US" w:eastAsia="zh-CN"/>
              </w:rPr>
              <w:t>2</w:t>
            </w:r>
          </w:p>
        </w:tc>
        <w:tc>
          <w:tcPr>
            <w:tcW w:w="769" w:type="dxa"/>
            <w:noWrap w:val="0"/>
            <w:vAlign w:val="center"/>
          </w:tcPr>
          <w:p>
            <w:pPr>
              <w:tabs>
                <w:tab w:val="left" w:pos="4920"/>
              </w:tabs>
              <w:spacing w:line="40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 w:val="21"/>
                <w:szCs w:val="21"/>
                <w:lang w:val="en-US" w:eastAsia="zh-CN"/>
              </w:rPr>
              <w:t>3</w:t>
            </w:r>
          </w:p>
        </w:tc>
        <w:tc>
          <w:tcPr>
            <w:tcW w:w="770" w:type="dxa"/>
            <w:noWrap w:val="0"/>
            <w:vAlign w:val="center"/>
          </w:tcPr>
          <w:p>
            <w:pPr>
              <w:tabs>
                <w:tab w:val="left" w:pos="4920"/>
              </w:tabs>
              <w:spacing w:line="400" w:lineRule="exact"/>
              <w:jc w:val="center"/>
              <w:rPr>
                <w:rFonts w:hint="default"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w:t>
            </w:r>
          </w:p>
        </w:tc>
        <w:tc>
          <w:tcPr>
            <w:tcW w:w="765" w:type="dxa"/>
            <w:vMerge w:val="continue"/>
            <w:noWrap w:val="0"/>
            <w:vAlign w:val="center"/>
          </w:tcPr>
          <w:p>
            <w:pPr>
              <w:tabs>
                <w:tab w:val="left" w:pos="4920"/>
              </w:tabs>
              <w:spacing w:line="400" w:lineRule="exact"/>
              <w:jc w:val="center"/>
              <w:rPr>
                <w:rFonts w:hint="default" w:ascii="宋体" w:hAnsi="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Merge w:val="restart"/>
            <w:noWrap w:val="0"/>
            <w:vAlign w:val="center"/>
          </w:tcPr>
          <w:p>
            <w:pPr>
              <w:tabs>
                <w:tab w:val="left" w:pos="4920"/>
              </w:tabs>
              <w:spacing w:line="400" w:lineRule="exact"/>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研习</w:t>
            </w:r>
          </w:p>
          <w:p>
            <w:pPr>
              <w:tabs>
                <w:tab w:val="left" w:pos="4920"/>
              </w:tabs>
              <w:spacing w:line="400" w:lineRule="exact"/>
              <w:jc w:val="center"/>
              <w:rPr>
                <w:rFonts w:hint="default" w:ascii="宋体" w:hAnsi="宋体" w:eastAsia="宋体" w:cs="宋体"/>
                <w:b/>
                <w:bCs/>
                <w:sz w:val="21"/>
                <w:szCs w:val="21"/>
                <w:vertAlign w:val="baseline"/>
                <w:lang w:val="en-US" w:eastAsia="zh-CN"/>
              </w:rPr>
            </w:pPr>
          </w:p>
        </w:tc>
        <w:tc>
          <w:tcPr>
            <w:tcW w:w="456" w:type="dxa"/>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任务</w:t>
            </w:r>
          </w:p>
        </w:tc>
        <w:tc>
          <w:tcPr>
            <w:tcW w:w="760" w:type="dxa"/>
            <w:vMerge w:val="continue"/>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p>
        </w:tc>
        <w:tc>
          <w:tcPr>
            <w:tcW w:w="761" w:type="dxa"/>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师德</w:t>
            </w:r>
          </w:p>
          <w:p>
            <w:pPr>
              <w:tabs>
                <w:tab w:val="left" w:pos="4920"/>
              </w:tabs>
              <w:spacing w:line="400" w:lineRule="exact"/>
              <w:jc w:val="center"/>
              <w:rPr>
                <w:rFonts w:hint="default" w:ascii="黑体" w:eastAsia="黑体"/>
                <w:sz w:val="21"/>
                <w:szCs w:val="21"/>
                <w:vertAlign w:val="baseline"/>
                <w:lang w:val="en-US" w:eastAsia="zh-CN"/>
              </w:rPr>
            </w:pPr>
            <w:r>
              <w:rPr>
                <w:rFonts w:hint="eastAsia" w:ascii="宋体" w:hAnsi="宋体" w:eastAsia="宋体" w:cs="Times New Roman"/>
                <w:color w:val="000000"/>
                <w:sz w:val="21"/>
                <w:szCs w:val="21"/>
                <w:lang w:val="en-US" w:eastAsia="zh-CN"/>
              </w:rPr>
              <w:t>研讨</w:t>
            </w:r>
          </w:p>
        </w:tc>
        <w:tc>
          <w:tcPr>
            <w:tcW w:w="761"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教学</w:t>
            </w:r>
          </w:p>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反思</w:t>
            </w:r>
          </w:p>
        </w:tc>
        <w:tc>
          <w:tcPr>
            <w:tcW w:w="765" w:type="dxa"/>
            <w:noWrap w:val="0"/>
            <w:vAlign w:val="center"/>
          </w:tcPr>
          <w:p>
            <w:pPr>
              <w:tabs>
                <w:tab w:val="left" w:pos="4920"/>
              </w:tabs>
              <w:spacing w:line="400" w:lineRule="exact"/>
              <w:jc w:val="center"/>
              <w:rPr>
                <w:rFonts w:hint="default" w:ascii="宋体" w:hAnsi="宋体"/>
                <w:color w:val="000000"/>
                <w:sz w:val="21"/>
                <w:szCs w:val="21"/>
                <w:lang w:val="en-US" w:eastAsia="zh-CN"/>
              </w:rPr>
            </w:pPr>
          </w:p>
        </w:tc>
        <w:tc>
          <w:tcPr>
            <w:tcW w:w="762" w:type="dxa"/>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班管</w:t>
            </w:r>
          </w:p>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eastAsia="宋体" w:cs="Times New Roman"/>
                <w:color w:val="000000"/>
                <w:sz w:val="21"/>
                <w:szCs w:val="21"/>
                <w:lang w:val="en-US" w:eastAsia="zh-CN"/>
              </w:rPr>
              <w:t>反思</w:t>
            </w:r>
          </w:p>
        </w:tc>
        <w:tc>
          <w:tcPr>
            <w:tcW w:w="762" w:type="dxa"/>
            <w:noWrap w:val="0"/>
            <w:vAlign w:val="center"/>
          </w:tcPr>
          <w:p>
            <w:pPr>
              <w:tabs>
                <w:tab w:val="left" w:pos="4920"/>
              </w:tabs>
              <w:spacing w:line="400" w:lineRule="exact"/>
              <w:jc w:val="center"/>
              <w:rPr>
                <w:rFonts w:hint="eastAsia" w:ascii="宋体" w:hAnsi="宋体" w:eastAsia="宋体" w:cs="Times New Roman"/>
                <w:color w:val="000000"/>
                <w:kern w:val="2"/>
                <w:sz w:val="21"/>
                <w:szCs w:val="21"/>
                <w:lang w:val="en-US" w:eastAsia="zh-CN" w:bidi="ar-SA"/>
              </w:rPr>
            </w:pPr>
          </w:p>
        </w:tc>
        <w:tc>
          <w:tcPr>
            <w:tcW w:w="768" w:type="dxa"/>
            <w:noWrap w:val="0"/>
            <w:vAlign w:val="center"/>
          </w:tcPr>
          <w:p>
            <w:pPr>
              <w:tabs>
                <w:tab w:val="left" w:pos="4920"/>
              </w:tabs>
              <w:spacing w:line="400" w:lineRule="exact"/>
              <w:jc w:val="center"/>
              <w:rPr>
                <w:rFonts w:hint="default" w:ascii="宋体" w:hAnsi="宋体" w:eastAsia="宋体" w:cs="Times New Roman"/>
                <w:color w:val="000000"/>
                <w:kern w:val="2"/>
                <w:sz w:val="21"/>
                <w:szCs w:val="21"/>
                <w:lang w:val="en-US" w:eastAsia="zh-CN" w:bidi="ar-SA"/>
              </w:rPr>
            </w:pPr>
          </w:p>
        </w:tc>
        <w:tc>
          <w:tcPr>
            <w:tcW w:w="769" w:type="dxa"/>
            <w:noWrap w:val="0"/>
            <w:vAlign w:val="center"/>
          </w:tcPr>
          <w:p>
            <w:pPr>
              <w:tabs>
                <w:tab w:val="left" w:pos="4920"/>
              </w:tabs>
              <w:spacing w:line="400" w:lineRule="exact"/>
              <w:jc w:val="center"/>
              <w:rPr>
                <w:rFonts w:hint="eastAsia" w:ascii="黑体" w:hAnsi="Times New Roman" w:eastAsia="黑体" w:cs="Times New Roman"/>
                <w:kern w:val="2"/>
                <w:sz w:val="21"/>
                <w:szCs w:val="21"/>
                <w:vertAlign w:val="baseline"/>
                <w:lang w:val="en-US" w:eastAsia="zh-CN" w:bidi="ar-SA"/>
              </w:rPr>
            </w:pPr>
          </w:p>
        </w:tc>
        <w:tc>
          <w:tcPr>
            <w:tcW w:w="770"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教育</w:t>
            </w:r>
          </w:p>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调查</w:t>
            </w:r>
          </w:p>
        </w:tc>
        <w:tc>
          <w:tcPr>
            <w:tcW w:w="765" w:type="dxa"/>
            <w:vMerge w:val="continue"/>
            <w:noWrap w:val="0"/>
            <w:vAlign w:val="center"/>
          </w:tcPr>
          <w:p>
            <w:pPr>
              <w:tabs>
                <w:tab w:val="left" w:pos="4920"/>
              </w:tabs>
              <w:spacing w:line="400" w:lineRule="exact"/>
              <w:jc w:val="center"/>
              <w:rPr>
                <w:rFonts w:hint="eastAsia" w:ascii="宋体" w:hAnsi="宋体"/>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458" w:type="dxa"/>
            <w:vMerge w:val="continue"/>
            <w:noWrap w:val="0"/>
            <w:vAlign w:val="center"/>
          </w:tcPr>
          <w:p>
            <w:pPr>
              <w:tabs>
                <w:tab w:val="left" w:pos="4920"/>
              </w:tabs>
              <w:spacing w:line="400" w:lineRule="exact"/>
              <w:jc w:val="center"/>
              <w:rPr>
                <w:rFonts w:hint="eastAsia" w:ascii="黑体" w:eastAsia="黑体"/>
                <w:sz w:val="21"/>
                <w:szCs w:val="21"/>
                <w:vertAlign w:val="baseline"/>
                <w:lang w:val="en-US" w:eastAsia="zh-CN"/>
              </w:rPr>
            </w:pPr>
          </w:p>
        </w:tc>
        <w:tc>
          <w:tcPr>
            <w:tcW w:w="456" w:type="dxa"/>
            <w:noWrap w:val="0"/>
            <w:vAlign w:val="center"/>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数量</w:t>
            </w:r>
          </w:p>
        </w:tc>
        <w:tc>
          <w:tcPr>
            <w:tcW w:w="760" w:type="dxa"/>
            <w:vMerge w:val="continue"/>
            <w:noWrap w:val="0"/>
            <w:vAlign w:val="center"/>
          </w:tcPr>
          <w:p>
            <w:pPr>
              <w:tabs>
                <w:tab w:val="left" w:pos="4920"/>
              </w:tabs>
              <w:spacing w:line="400" w:lineRule="exact"/>
              <w:jc w:val="center"/>
              <w:rPr>
                <w:rFonts w:hint="default" w:ascii="宋体" w:hAnsi="宋体" w:cs="Times New Roman"/>
                <w:color w:val="000000"/>
                <w:sz w:val="21"/>
                <w:szCs w:val="21"/>
                <w:lang w:val="en-US" w:eastAsia="zh-CN"/>
              </w:rPr>
            </w:pPr>
          </w:p>
        </w:tc>
        <w:tc>
          <w:tcPr>
            <w:tcW w:w="761" w:type="dxa"/>
            <w:noWrap w:val="0"/>
            <w:vAlign w:val="center"/>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1</w:t>
            </w:r>
          </w:p>
        </w:tc>
        <w:tc>
          <w:tcPr>
            <w:tcW w:w="761" w:type="dxa"/>
            <w:noWrap w:val="0"/>
            <w:vAlign w:val="center"/>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12</w:t>
            </w:r>
          </w:p>
        </w:tc>
        <w:tc>
          <w:tcPr>
            <w:tcW w:w="765" w:type="dxa"/>
            <w:noWrap w:val="0"/>
            <w:vAlign w:val="center"/>
          </w:tcPr>
          <w:p>
            <w:pPr>
              <w:tabs>
                <w:tab w:val="left" w:pos="4920"/>
              </w:tabs>
              <w:spacing w:line="400" w:lineRule="exact"/>
              <w:jc w:val="center"/>
              <w:rPr>
                <w:rFonts w:hint="default" w:ascii="宋体" w:hAnsi="宋体"/>
                <w:color w:val="000000"/>
                <w:sz w:val="21"/>
                <w:szCs w:val="21"/>
                <w:lang w:val="en-US" w:eastAsia="zh-CN"/>
              </w:rPr>
            </w:pPr>
          </w:p>
        </w:tc>
        <w:tc>
          <w:tcPr>
            <w:tcW w:w="762" w:type="dxa"/>
            <w:noWrap w:val="0"/>
            <w:vAlign w:val="center"/>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14</w:t>
            </w:r>
          </w:p>
        </w:tc>
        <w:tc>
          <w:tcPr>
            <w:tcW w:w="762" w:type="dxa"/>
            <w:noWrap w:val="0"/>
            <w:vAlign w:val="center"/>
          </w:tcPr>
          <w:p>
            <w:pPr>
              <w:tabs>
                <w:tab w:val="left" w:pos="4920"/>
              </w:tabs>
              <w:spacing w:line="400" w:lineRule="exact"/>
              <w:jc w:val="center"/>
              <w:rPr>
                <w:rFonts w:hint="eastAsia" w:ascii="宋体" w:hAnsi="宋体" w:eastAsia="宋体" w:cs="Times New Roman"/>
                <w:color w:val="000000"/>
                <w:kern w:val="2"/>
                <w:sz w:val="21"/>
                <w:szCs w:val="21"/>
                <w:lang w:val="en-US" w:eastAsia="zh-CN" w:bidi="ar-SA"/>
              </w:rPr>
            </w:pPr>
          </w:p>
        </w:tc>
        <w:tc>
          <w:tcPr>
            <w:tcW w:w="768" w:type="dxa"/>
            <w:noWrap w:val="0"/>
            <w:vAlign w:val="center"/>
          </w:tcPr>
          <w:p>
            <w:pPr>
              <w:tabs>
                <w:tab w:val="left" w:pos="4920"/>
              </w:tabs>
              <w:spacing w:line="400" w:lineRule="exact"/>
              <w:jc w:val="center"/>
              <w:rPr>
                <w:rFonts w:hint="eastAsia" w:ascii="宋体" w:hAnsi="宋体" w:eastAsia="宋体" w:cs="Times New Roman"/>
                <w:color w:val="000000"/>
                <w:kern w:val="2"/>
                <w:sz w:val="21"/>
                <w:szCs w:val="21"/>
                <w:lang w:val="en-US" w:eastAsia="zh-CN" w:bidi="ar-SA"/>
              </w:rPr>
            </w:pPr>
          </w:p>
        </w:tc>
        <w:tc>
          <w:tcPr>
            <w:tcW w:w="769" w:type="dxa"/>
            <w:noWrap w:val="0"/>
            <w:vAlign w:val="center"/>
          </w:tcPr>
          <w:p>
            <w:pPr>
              <w:tabs>
                <w:tab w:val="left" w:pos="4920"/>
              </w:tabs>
              <w:spacing w:line="400" w:lineRule="exact"/>
              <w:jc w:val="center"/>
              <w:rPr>
                <w:rFonts w:hint="eastAsia" w:ascii="宋体" w:hAnsi="宋体" w:eastAsia="宋体" w:cs="Times New Roman"/>
                <w:color w:val="000000"/>
                <w:kern w:val="2"/>
                <w:sz w:val="21"/>
                <w:szCs w:val="21"/>
                <w:lang w:val="en-US" w:eastAsia="zh-CN" w:bidi="ar-SA"/>
              </w:rPr>
            </w:pPr>
          </w:p>
        </w:tc>
        <w:tc>
          <w:tcPr>
            <w:tcW w:w="770" w:type="dxa"/>
            <w:noWrap w:val="0"/>
            <w:vAlign w:val="center"/>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w:t>
            </w:r>
          </w:p>
        </w:tc>
        <w:tc>
          <w:tcPr>
            <w:tcW w:w="765" w:type="dxa"/>
            <w:vMerge w:val="continue"/>
            <w:noWrap w:val="0"/>
            <w:vAlign w:val="center"/>
          </w:tcPr>
          <w:p>
            <w:pPr>
              <w:tabs>
                <w:tab w:val="left" w:pos="4920"/>
              </w:tabs>
              <w:spacing w:line="400" w:lineRule="exact"/>
              <w:jc w:val="center"/>
              <w:rPr>
                <w:rFonts w:hint="default" w:ascii="宋体" w:hAnsi="宋体"/>
                <w:color w:val="000000"/>
                <w:sz w:val="21"/>
                <w:szCs w:val="21"/>
                <w:lang w:val="en-US" w:eastAsia="zh-CN"/>
              </w:rPr>
            </w:pP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482" w:firstLineChars="200"/>
        <w:textAlignment w:val="auto"/>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㈢代表作终结考核办法</w:t>
      </w:r>
    </w:p>
    <w:p>
      <w:pPr>
        <w:spacing w:line="360" w:lineRule="auto"/>
        <w:ind w:firstLine="482" w:firstLineChars="200"/>
        <w:jc w:val="left"/>
        <w:rPr>
          <w:rFonts w:hint="default" w:ascii="宋体" w:hAnsi="宋体" w:eastAsia="宋体" w:cs="宋体"/>
          <w:b/>
          <w:bCs/>
          <w:color w:val="000000"/>
          <w:sz w:val="24"/>
          <w:szCs w:val="22"/>
          <w:lang w:val="en-US" w:eastAsia="zh-CN"/>
        </w:rPr>
      </w:pPr>
      <w:r>
        <w:rPr>
          <w:rFonts w:hint="eastAsia" w:ascii="宋体" w:hAnsi="宋体" w:eastAsia="宋体" w:cs="宋体"/>
          <w:b/>
          <w:bCs/>
          <w:color w:val="000000"/>
          <w:sz w:val="24"/>
          <w:szCs w:val="22"/>
          <w:lang w:val="en-US" w:eastAsia="zh-CN"/>
        </w:rPr>
        <w:t>1.评分结构</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841"/>
        <w:gridCol w:w="1335"/>
        <w:gridCol w:w="1650"/>
        <w:gridCol w:w="2460"/>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9" w:type="dxa"/>
            <w:gridSpan w:val="2"/>
            <w:noWrap w:val="0"/>
            <w:vAlign w:val="top"/>
          </w:tcPr>
          <w:p>
            <w:pPr>
              <w:tabs>
                <w:tab w:val="left" w:pos="4920"/>
              </w:tabs>
              <w:spacing w:line="400" w:lineRule="exact"/>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vertAlign w:val="baseline"/>
                <w:lang w:val="en-US" w:eastAsia="zh-CN"/>
              </w:rPr>
              <w:t>考核领域</w:t>
            </w:r>
          </w:p>
        </w:tc>
        <w:tc>
          <w:tcPr>
            <w:tcW w:w="1335" w:type="dxa"/>
            <w:noWrap w:val="0"/>
            <w:vAlign w:val="top"/>
          </w:tcPr>
          <w:p>
            <w:pPr>
              <w:tabs>
                <w:tab w:val="left" w:pos="4920"/>
              </w:tabs>
              <w:spacing w:line="400" w:lineRule="exact"/>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vertAlign w:val="baseline"/>
                <w:lang w:val="en-US" w:eastAsia="zh-CN"/>
              </w:rPr>
              <w:t>师德践行</w:t>
            </w:r>
          </w:p>
        </w:tc>
        <w:tc>
          <w:tcPr>
            <w:tcW w:w="1650" w:type="dxa"/>
            <w:noWrap w:val="0"/>
            <w:vAlign w:val="top"/>
          </w:tcPr>
          <w:p>
            <w:pPr>
              <w:tabs>
                <w:tab w:val="left" w:pos="4920"/>
              </w:tabs>
              <w:spacing w:line="400" w:lineRule="exact"/>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vertAlign w:val="baseline"/>
                <w:lang w:val="en-US" w:eastAsia="zh-CN"/>
              </w:rPr>
              <w:t>教学实践</w:t>
            </w:r>
          </w:p>
        </w:tc>
        <w:tc>
          <w:tcPr>
            <w:tcW w:w="2460" w:type="dxa"/>
            <w:noWrap w:val="0"/>
            <w:vAlign w:val="top"/>
          </w:tcPr>
          <w:p>
            <w:pPr>
              <w:tabs>
                <w:tab w:val="left" w:pos="4920"/>
              </w:tabs>
              <w:spacing w:line="400" w:lineRule="exact"/>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vertAlign w:val="baseline"/>
                <w:lang w:val="en-US" w:eastAsia="zh-CN"/>
              </w:rPr>
              <w:t>班级管理</w:t>
            </w:r>
          </w:p>
        </w:tc>
        <w:tc>
          <w:tcPr>
            <w:tcW w:w="1538" w:type="dxa"/>
            <w:noWrap w:val="0"/>
            <w:vAlign w:val="top"/>
          </w:tcPr>
          <w:p>
            <w:pPr>
              <w:tabs>
                <w:tab w:val="left" w:pos="4920"/>
              </w:tabs>
              <w:spacing w:line="400" w:lineRule="exact"/>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vertAlign w:val="baseline"/>
                <w:lang w:val="en-US" w:eastAsia="zh-CN"/>
              </w:rPr>
              <w:t>教研实践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9" w:type="dxa"/>
            <w:gridSpan w:val="2"/>
            <w:noWrap w:val="0"/>
            <w:vAlign w:val="top"/>
          </w:tcPr>
          <w:p>
            <w:pPr>
              <w:tabs>
                <w:tab w:val="left" w:pos="4920"/>
              </w:tabs>
              <w:spacing w:line="400" w:lineRule="exact"/>
              <w:jc w:val="center"/>
              <w:rPr>
                <w:rFonts w:hint="eastAsia" w:ascii="黑体" w:eastAsia="黑体"/>
                <w:kern w:val="2"/>
                <w:sz w:val="24"/>
                <w:szCs w:val="24"/>
                <w:vertAlign w:val="baseline"/>
                <w:lang w:val="en-US" w:eastAsia="zh-CN" w:bidi="ar-SA"/>
              </w:rPr>
            </w:pPr>
            <w:r>
              <w:rPr>
                <w:rFonts w:hint="eastAsia" w:ascii="宋体" w:hAnsi="宋体" w:eastAsia="宋体" w:cs="宋体"/>
                <w:b/>
                <w:bCs/>
                <w:sz w:val="24"/>
                <w:vertAlign w:val="baseline"/>
                <w:lang w:val="en-US" w:eastAsia="zh-CN"/>
              </w:rPr>
              <w:t>目标权重</w:t>
            </w:r>
          </w:p>
        </w:tc>
        <w:tc>
          <w:tcPr>
            <w:tcW w:w="1335" w:type="dxa"/>
            <w:noWrap w:val="0"/>
            <w:vAlign w:val="top"/>
          </w:tcPr>
          <w:p>
            <w:pPr>
              <w:tabs>
                <w:tab w:val="left" w:pos="4920"/>
              </w:tabs>
              <w:spacing w:line="40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sz w:val="21"/>
                <w:szCs w:val="21"/>
                <w:lang w:val="en-US" w:eastAsia="zh-CN"/>
              </w:rPr>
              <w:t>0.15</w:t>
            </w:r>
          </w:p>
        </w:tc>
        <w:tc>
          <w:tcPr>
            <w:tcW w:w="1650" w:type="dxa"/>
            <w:noWrap w:val="0"/>
            <w:vAlign w:val="top"/>
          </w:tcPr>
          <w:p>
            <w:pPr>
              <w:tabs>
                <w:tab w:val="left" w:pos="4920"/>
              </w:tabs>
              <w:spacing w:line="400" w:lineRule="exact"/>
              <w:jc w:val="center"/>
              <w:rPr>
                <w:rFonts w:hint="eastAsia" w:ascii="宋体" w:hAnsi="宋体"/>
                <w:color w:val="000000"/>
                <w:kern w:val="2"/>
                <w:sz w:val="21"/>
                <w:szCs w:val="21"/>
                <w:lang w:val="en-US" w:eastAsia="zh-CN" w:bidi="ar-SA"/>
              </w:rPr>
            </w:pPr>
            <w:r>
              <w:rPr>
                <w:rFonts w:hint="eastAsia" w:ascii="宋体" w:hAnsi="宋体"/>
                <w:color w:val="000000"/>
                <w:sz w:val="21"/>
                <w:szCs w:val="21"/>
                <w:lang w:val="en-US" w:eastAsia="zh-CN"/>
              </w:rPr>
              <w:t>0.3</w:t>
            </w:r>
          </w:p>
        </w:tc>
        <w:tc>
          <w:tcPr>
            <w:tcW w:w="2460" w:type="dxa"/>
            <w:noWrap w:val="0"/>
            <w:vAlign w:val="top"/>
          </w:tcPr>
          <w:p>
            <w:pPr>
              <w:tabs>
                <w:tab w:val="left" w:pos="4920"/>
              </w:tabs>
              <w:spacing w:line="400" w:lineRule="exact"/>
              <w:jc w:val="center"/>
              <w:rPr>
                <w:rFonts w:hint="eastAsia" w:ascii="宋体" w:hAnsi="宋体"/>
                <w:color w:val="000000"/>
                <w:kern w:val="2"/>
                <w:sz w:val="21"/>
                <w:szCs w:val="21"/>
                <w:lang w:val="en-US" w:eastAsia="zh-CN" w:bidi="ar-SA"/>
              </w:rPr>
            </w:pPr>
            <w:r>
              <w:rPr>
                <w:rFonts w:hint="eastAsia" w:ascii="宋体" w:hAnsi="宋体"/>
                <w:color w:val="000000"/>
                <w:sz w:val="21"/>
                <w:szCs w:val="21"/>
                <w:lang w:val="en-US" w:eastAsia="zh-CN"/>
              </w:rPr>
              <w:t>0.25</w:t>
            </w:r>
          </w:p>
        </w:tc>
        <w:tc>
          <w:tcPr>
            <w:tcW w:w="1538" w:type="dxa"/>
            <w:noWrap w:val="0"/>
            <w:vAlign w:val="top"/>
          </w:tcPr>
          <w:p>
            <w:pPr>
              <w:tabs>
                <w:tab w:val="left" w:pos="4920"/>
              </w:tabs>
              <w:spacing w:line="400" w:lineRule="exact"/>
              <w:jc w:val="center"/>
              <w:rPr>
                <w:rFonts w:hint="eastAsia" w:ascii="宋体" w:hAnsi="宋体"/>
                <w:color w:val="000000"/>
                <w:kern w:val="2"/>
                <w:sz w:val="21"/>
                <w:szCs w:val="21"/>
                <w:lang w:val="en-US" w:eastAsia="zh-CN" w:bidi="ar-SA"/>
              </w:rPr>
            </w:pPr>
            <w:r>
              <w:rPr>
                <w:rFonts w:hint="eastAsia" w:ascii="宋体" w:hAnsi="宋体"/>
                <w:color w:val="000000"/>
                <w:sz w:val="21"/>
                <w:szCs w:val="21"/>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noWrap w:val="0"/>
            <w:vAlign w:val="center"/>
          </w:tcPr>
          <w:p>
            <w:pPr>
              <w:tabs>
                <w:tab w:val="left" w:pos="4920"/>
              </w:tabs>
              <w:spacing w:line="400" w:lineRule="exact"/>
              <w:jc w:val="center"/>
              <w:rPr>
                <w:rFonts w:hint="eastAsia" w:ascii="宋体" w:hAnsi="宋体" w:eastAsia="宋体" w:cs="宋体"/>
                <w:b/>
                <w:bCs/>
                <w:sz w:val="24"/>
                <w:vertAlign w:val="baseline"/>
                <w:lang w:val="en-US" w:eastAsia="zh-CN"/>
              </w:rPr>
            </w:pPr>
            <w:r>
              <w:rPr>
                <w:rFonts w:hint="eastAsia" w:ascii="宋体" w:hAnsi="宋体" w:eastAsia="宋体" w:cs="宋体"/>
                <w:b/>
                <w:bCs/>
                <w:sz w:val="24"/>
                <w:vertAlign w:val="baseline"/>
                <w:lang w:val="en-US" w:eastAsia="zh-CN"/>
              </w:rPr>
              <w:t>实习</w:t>
            </w:r>
          </w:p>
          <w:p>
            <w:pPr>
              <w:tabs>
                <w:tab w:val="left" w:pos="4920"/>
              </w:tabs>
              <w:spacing w:line="400" w:lineRule="exact"/>
              <w:jc w:val="center"/>
              <w:rPr>
                <w:rFonts w:hint="default" w:ascii="宋体" w:hAnsi="宋体" w:eastAsia="宋体" w:cs="宋体"/>
                <w:b/>
                <w:bCs/>
                <w:sz w:val="24"/>
                <w:vertAlign w:val="baseline"/>
                <w:lang w:val="en-US" w:eastAsia="zh-CN"/>
              </w:rPr>
            </w:pPr>
            <w:r>
              <w:rPr>
                <w:rFonts w:hint="eastAsia" w:ascii="宋体" w:hAnsi="宋体" w:eastAsia="宋体" w:cs="宋体"/>
                <w:b w:val="0"/>
                <w:bCs w:val="0"/>
                <w:sz w:val="21"/>
                <w:szCs w:val="21"/>
                <w:vertAlign w:val="baseline"/>
                <w:lang w:val="en-US" w:eastAsia="zh-CN"/>
              </w:rPr>
              <w:t>0.5</w:t>
            </w:r>
          </w:p>
        </w:tc>
        <w:tc>
          <w:tcPr>
            <w:tcW w:w="841" w:type="dxa"/>
            <w:noWrap w:val="0"/>
            <w:vAlign w:val="top"/>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课程</w:t>
            </w:r>
          </w:p>
        </w:tc>
        <w:tc>
          <w:tcPr>
            <w:tcW w:w="1335" w:type="dxa"/>
            <w:noWrap w:val="0"/>
            <w:vAlign w:val="top"/>
          </w:tcPr>
          <w:p>
            <w:pPr>
              <w:tabs>
                <w:tab w:val="left" w:pos="4920"/>
              </w:tabs>
              <w:spacing w:line="400" w:lineRule="exact"/>
              <w:jc w:val="center"/>
              <w:rPr>
                <w:rFonts w:hint="default" w:ascii="黑体" w:eastAsia="黑体"/>
                <w:sz w:val="24"/>
                <w:vertAlign w:val="baseline"/>
                <w:lang w:val="en-US"/>
              </w:rPr>
            </w:pPr>
            <w:r>
              <w:rPr>
                <w:rFonts w:hint="eastAsia" w:ascii="宋体" w:hAnsi="宋体"/>
                <w:color w:val="000000"/>
                <w:sz w:val="21"/>
                <w:szCs w:val="21"/>
                <w:lang w:val="en-US" w:eastAsia="zh-CN"/>
              </w:rPr>
              <w:t>回忆录1</w:t>
            </w:r>
          </w:p>
        </w:tc>
        <w:tc>
          <w:tcPr>
            <w:tcW w:w="1650" w:type="dxa"/>
            <w:noWrap w:val="0"/>
            <w:vAlign w:val="top"/>
          </w:tcPr>
          <w:p>
            <w:pPr>
              <w:tabs>
                <w:tab w:val="left" w:pos="4920"/>
              </w:tabs>
              <w:spacing w:line="400" w:lineRule="exact"/>
              <w:jc w:val="center"/>
              <w:rPr>
                <w:rFonts w:hint="default" w:ascii="黑体" w:eastAsia="黑体"/>
                <w:sz w:val="24"/>
                <w:vertAlign w:val="baseline"/>
                <w:lang w:val="en-US"/>
              </w:rPr>
            </w:pPr>
            <w:r>
              <w:rPr>
                <w:rFonts w:hint="eastAsia" w:ascii="宋体" w:hAnsi="宋体"/>
                <w:color w:val="000000"/>
                <w:sz w:val="21"/>
                <w:szCs w:val="21"/>
                <w:lang w:val="en-US" w:eastAsia="zh-CN"/>
              </w:rPr>
              <w:t>教学详案3</w:t>
            </w:r>
          </w:p>
        </w:tc>
        <w:tc>
          <w:tcPr>
            <w:tcW w:w="2460" w:type="dxa"/>
            <w:noWrap w:val="0"/>
            <w:vAlign w:val="top"/>
          </w:tcPr>
          <w:p>
            <w:pPr>
              <w:tabs>
                <w:tab w:val="left" w:pos="4920"/>
              </w:tabs>
              <w:spacing w:line="400" w:lineRule="exact"/>
              <w:jc w:val="center"/>
              <w:rPr>
                <w:rFonts w:hint="default" w:ascii="黑体" w:eastAsia="黑体"/>
                <w:sz w:val="24"/>
                <w:vertAlign w:val="baseline"/>
                <w:lang w:val="en-US"/>
              </w:rPr>
            </w:pPr>
            <w:r>
              <w:rPr>
                <w:rFonts w:hint="eastAsia" w:ascii="宋体" w:hAnsi="宋体"/>
                <w:color w:val="000000"/>
                <w:sz w:val="21"/>
                <w:szCs w:val="21"/>
                <w:lang w:val="en-US" w:eastAsia="zh-CN"/>
              </w:rPr>
              <w:t>观察1、设计1、故事1</w:t>
            </w:r>
          </w:p>
        </w:tc>
        <w:tc>
          <w:tcPr>
            <w:tcW w:w="1538" w:type="dxa"/>
            <w:noWrap w:val="0"/>
            <w:vAlign w:val="top"/>
          </w:tcPr>
          <w:p>
            <w:pPr>
              <w:tabs>
                <w:tab w:val="left" w:pos="4920"/>
              </w:tabs>
              <w:spacing w:line="400" w:lineRule="exact"/>
              <w:jc w:val="center"/>
              <w:rPr>
                <w:rFonts w:hint="default" w:ascii="黑体" w:eastAsia="黑体"/>
                <w:sz w:val="24"/>
                <w:vertAlign w:val="baseline"/>
                <w:lang w:val="en-US"/>
              </w:rPr>
            </w:pPr>
            <w:r>
              <w:rPr>
                <w:rFonts w:hint="eastAsia" w:ascii="宋体" w:hAnsi="宋体"/>
                <w:color w:val="000000"/>
                <w:sz w:val="21"/>
                <w:szCs w:val="21"/>
                <w:lang w:val="en-US" w:eastAsia="zh-CN"/>
              </w:rPr>
              <w:t>校本研修1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noWrap w:val="0"/>
            <w:vAlign w:val="center"/>
          </w:tcPr>
          <w:p>
            <w:pPr>
              <w:tabs>
                <w:tab w:val="left" w:pos="4920"/>
              </w:tabs>
              <w:spacing w:line="400" w:lineRule="exact"/>
              <w:jc w:val="center"/>
              <w:rPr>
                <w:rFonts w:hint="eastAsia" w:ascii="宋体" w:hAnsi="宋体" w:eastAsia="宋体" w:cs="宋体"/>
                <w:b/>
                <w:bCs/>
                <w:sz w:val="24"/>
                <w:vertAlign w:val="baseline"/>
                <w:lang w:val="en-US" w:eastAsia="zh-CN"/>
              </w:rPr>
            </w:pPr>
          </w:p>
        </w:tc>
        <w:tc>
          <w:tcPr>
            <w:tcW w:w="841" w:type="dxa"/>
            <w:noWrap w:val="0"/>
            <w:vAlign w:val="top"/>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分值</w:t>
            </w:r>
          </w:p>
        </w:tc>
        <w:tc>
          <w:tcPr>
            <w:tcW w:w="1335" w:type="dxa"/>
            <w:noWrap w:val="0"/>
            <w:vAlign w:val="top"/>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10</w:t>
            </w:r>
          </w:p>
        </w:tc>
        <w:tc>
          <w:tcPr>
            <w:tcW w:w="1650" w:type="dxa"/>
            <w:noWrap w:val="0"/>
            <w:vAlign w:val="top"/>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3</w:t>
            </w:r>
            <w:r>
              <w:rPr>
                <w:rFonts w:hint="default" w:ascii="宋体" w:hAnsi="宋体"/>
                <w:color w:val="000000"/>
                <w:sz w:val="21"/>
                <w:szCs w:val="21"/>
                <w:lang w:val="en-US" w:eastAsia="zh-CN"/>
              </w:rPr>
              <w:t>×</w:t>
            </w:r>
            <w:r>
              <w:rPr>
                <w:rFonts w:hint="eastAsia" w:ascii="宋体" w:hAnsi="宋体"/>
                <w:color w:val="000000"/>
                <w:sz w:val="21"/>
                <w:szCs w:val="21"/>
                <w:lang w:val="en-US" w:eastAsia="zh-CN"/>
              </w:rPr>
              <w:t>5</w:t>
            </w:r>
          </w:p>
        </w:tc>
        <w:tc>
          <w:tcPr>
            <w:tcW w:w="2460" w:type="dxa"/>
            <w:noWrap w:val="0"/>
            <w:vAlign w:val="top"/>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3</w:t>
            </w:r>
            <w:r>
              <w:rPr>
                <w:rFonts w:hint="default" w:ascii="宋体" w:hAnsi="宋体"/>
                <w:color w:val="000000"/>
                <w:sz w:val="21"/>
                <w:szCs w:val="21"/>
                <w:lang w:val="en-US" w:eastAsia="zh-CN"/>
              </w:rPr>
              <w:t>×</w:t>
            </w:r>
            <w:r>
              <w:rPr>
                <w:rFonts w:hint="eastAsia" w:ascii="宋体" w:hAnsi="宋体"/>
                <w:color w:val="000000"/>
                <w:sz w:val="21"/>
                <w:szCs w:val="21"/>
                <w:lang w:val="en-US" w:eastAsia="zh-CN"/>
              </w:rPr>
              <w:t>5</w:t>
            </w:r>
          </w:p>
        </w:tc>
        <w:tc>
          <w:tcPr>
            <w:tcW w:w="1538" w:type="dxa"/>
            <w:noWrap w:val="0"/>
            <w:vAlign w:val="top"/>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noWrap w:val="0"/>
            <w:vAlign w:val="center"/>
          </w:tcPr>
          <w:p>
            <w:pPr>
              <w:tabs>
                <w:tab w:val="left" w:pos="4920"/>
              </w:tabs>
              <w:spacing w:line="400" w:lineRule="exact"/>
              <w:jc w:val="center"/>
              <w:rPr>
                <w:rFonts w:hint="eastAsia" w:ascii="宋体" w:hAnsi="宋体" w:eastAsia="宋体" w:cs="宋体"/>
                <w:b/>
                <w:bCs/>
                <w:sz w:val="24"/>
                <w:vertAlign w:val="baseline"/>
                <w:lang w:val="en-US" w:eastAsia="zh-CN"/>
              </w:rPr>
            </w:pPr>
            <w:r>
              <w:rPr>
                <w:rFonts w:hint="eastAsia" w:ascii="宋体" w:hAnsi="宋体" w:eastAsia="宋体" w:cs="宋体"/>
                <w:b/>
                <w:bCs/>
                <w:sz w:val="24"/>
                <w:vertAlign w:val="baseline"/>
                <w:lang w:val="en-US" w:eastAsia="zh-CN"/>
              </w:rPr>
              <w:t>研习</w:t>
            </w:r>
          </w:p>
          <w:p>
            <w:pPr>
              <w:tabs>
                <w:tab w:val="left" w:pos="4920"/>
              </w:tabs>
              <w:spacing w:line="400" w:lineRule="exact"/>
              <w:jc w:val="center"/>
              <w:rPr>
                <w:rFonts w:hint="default" w:ascii="宋体" w:hAnsi="宋体" w:eastAsia="宋体" w:cs="宋体"/>
                <w:b/>
                <w:bCs/>
                <w:sz w:val="24"/>
                <w:vertAlign w:val="baseline"/>
                <w:lang w:val="en-US" w:eastAsia="zh-CN"/>
              </w:rPr>
            </w:pPr>
            <w:r>
              <w:rPr>
                <w:rFonts w:hint="eastAsia" w:ascii="宋体" w:hAnsi="宋体" w:eastAsia="宋体" w:cs="宋体"/>
                <w:b w:val="0"/>
                <w:bCs w:val="0"/>
                <w:sz w:val="21"/>
                <w:szCs w:val="21"/>
                <w:vertAlign w:val="baseline"/>
                <w:lang w:val="en-US" w:eastAsia="zh-CN"/>
              </w:rPr>
              <w:t>0.5</w:t>
            </w:r>
          </w:p>
        </w:tc>
        <w:tc>
          <w:tcPr>
            <w:tcW w:w="841" w:type="dxa"/>
            <w:noWrap w:val="0"/>
            <w:vAlign w:val="top"/>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课程</w:t>
            </w:r>
          </w:p>
        </w:tc>
        <w:tc>
          <w:tcPr>
            <w:tcW w:w="1335" w:type="dxa"/>
            <w:noWrap w:val="0"/>
            <w:vAlign w:val="top"/>
          </w:tcPr>
          <w:p>
            <w:pPr>
              <w:tabs>
                <w:tab w:val="left" w:pos="4920"/>
              </w:tabs>
              <w:spacing w:line="400" w:lineRule="exact"/>
              <w:jc w:val="center"/>
              <w:rPr>
                <w:rFonts w:hint="default" w:ascii="黑体" w:eastAsia="黑体"/>
                <w:sz w:val="24"/>
                <w:vertAlign w:val="baseline"/>
                <w:lang w:val="en-US" w:eastAsia="zh-CN"/>
              </w:rPr>
            </w:pPr>
            <w:r>
              <w:rPr>
                <w:rFonts w:hint="eastAsia" w:ascii="宋体" w:hAnsi="宋体" w:eastAsia="宋体" w:cs="Times New Roman"/>
                <w:color w:val="000000"/>
                <w:sz w:val="21"/>
                <w:szCs w:val="21"/>
                <w:lang w:val="en-US" w:eastAsia="zh-CN"/>
              </w:rPr>
              <w:t>师德研讨1</w:t>
            </w:r>
          </w:p>
        </w:tc>
        <w:tc>
          <w:tcPr>
            <w:tcW w:w="1650" w:type="dxa"/>
            <w:noWrap w:val="0"/>
            <w:vAlign w:val="top"/>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教学反思3</w:t>
            </w:r>
          </w:p>
        </w:tc>
        <w:tc>
          <w:tcPr>
            <w:tcW w:w="2460" w:type="dxa"/>
            <w:noWrap w:val="0"/>
            <w:vAlign w:val="top"/>
          </w:tcPr>
          <w:p>
            <w:pPr>
              <w:tabs>
                <w:tab w:val="left" w:pos="4920"/>
              </w:tabs>
              <w:spacing w:line="400" w:lineRule="exact"/>
              <w:jc w:val="center"/>
              <w:rPr>
                <w:rFonts w:hint="default" w:ascii="黑体" w:eastAsia="黑体"/>
                <w:sz w:val="24"/>
                <w:vertAlign w:val="baseline"/>
                <w:lang w:val="en-US" w:eastAsia="zh-CN"/>
              </w:rPr>
            </w:pPr>
            <w:r>
              <w:rPr>
                <w:rFonts w:hint="eastAsia" w:ascii="宋体" w:hAnsi="宋体" w:eastAsia="宋体" w:cs="Times New Roman"/>
                <w:color w:val="000000"/>
                <w:sz w:val="21"/>
                <w:szCs w:val="21"/>
                <w:lang w:val="en-US" w:eastAsia="zh-CN"/>
              </w:rPr>
              <w:t>周记与反思</w:t>
            </w:r>
            <w:r>
              <w:rPr>
                <w:rFonts w:hint="eastAsia" w:ascii="宋体" w:hAnsi="宋体" w:cs="Times New Roman"/>
                <w:color w:val="000000"/>
                <w:sz w:val="21"/>
                <w:szCs w:val="21"/>
                <w:lang w:val="en-US" w:eastAsia="zh-CN"/>
              </w:rPr>
              <w:t>1</w:t>
            </w:r>
          </w:p>
        </w:tc>
        <w:tc>
          <w:tcPr>
            <w:tcW w:w="1538" w:type="dxa"/>
            <w:noWrap w:val="0"/>
            <w:vAlign w:val="top"/>
          </w:tcPr>
          <w:p>
            <w:pPr>
              <w:tabs>
                <w:tab w:val="left" w:pos="4920"/>
              </w:tabs>
              <w:spacing w:line="400" w:lineRule="exact"/>
              <w:jc w:val="center"/>
              <w:rPr>
                <w:rFonts w:hint="default" w:ascii="黑体" w:eastAsia="黑体"/>
                <w:sz w:val="24"/>
                <w:vertAlign w:val="baseline"/>
                <w:lang w:val="en-US"/>
              </w:rPr>
            </w:pPr>
            <w:r>
              <w:rPr>
                <w:rFonts w:hint="eastAsia" w:ascii="宋体" w:hAnsi="宋体"/>
                <w:color w:val="000000"/>
                <w:sz w:val="21"/>
                <w:szCs w:val="21"/>
                <w:lang w:val="en-US" w:eastAsia="zh-CN"/>
              </w:rPr>
              <w:t>调查1、总结1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noWrap w:val="0"/>
            <w:vAlign w:val="top"/>
          </w:tcPr>
          <w:p>
            <w:pPr>
              <w:tabs>
                <w:tab w:val="left" w:pos="4920"/>
              </w:tabs>
              <w:spacing w:line="400" w:lineRule="exact"/>
              <w:jc w:val="center"/>
              <w:rPr>
                <w:rFonts w:hint="eastAsia" w:ascii="黑体" w:eastAsia="黑体"/>
                <w:sz w:val="24"/>
                <w:vertAlign w:val="baseline"/>
                <w:lang w:val="en-US" w:eastAsia="zh-CN"/>
              </w:rPr>
            </w:pPr>
          </w:p>
        </w:tc>
        <w:tc>
          <w:tcPr>
            <w:tcW w:w="841" w:type="dxa"/>
            <w:noWrap w:val="0"/>
            <w:vAlign w:val="top"/>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分值</w:t>
            </w:r>
          </w:p>
        </w:tc>
        <w:tc>
          <w:tcPr>
            <w:tcW w:w="1335" w:type="dxa"/>
            <w:noWrap w:val="0"/>
            <w:vAlign w:val="top"/>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5</w:t>
            </w:r>
          </w:p>
        </w:tc>
        <w:tc>
          <w:tcPr>
            <w:tcW w:w="1650" w:type="dxa"/>
            <w:noWrap w:val="0"/>
            <w:vAlign w:val="top"/>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3</w:t>
            </w:r>
            <w:r>
              <w:rPr>
                <w:rFonts w:hint="default" w:ascii="宋体" w:hAnsi="宋体"/>
                <w:color w:val="000000"/>
                <w:sz w:val="21"/>
                <w:szCs w:val="21"/>
                <w:lang w:val="en-US" w:eastAsia="zh-CN"/>
              </w:rPr>
              <w:t>×</w:t>
            </w:r>
            <w:r>
              <w:rPr>
                <w:rFonts w:hint="eastAsia" w:ascii="宋体" w:hAnsi="宋体"/>
                <w:color w:val="000000"/>
                <w:sz w:val="21"/>
                <w:szCs w:val="21"/>
                <w:lang w:val="en-US" w:eastAsia="zh-CN"/>
              </w:rPr>
              <w:t>5</w:t>
            </w:r>
          </w:p>
        </w:tc>
        <w:tc>
          <w:tcPr>
            <w:tcW w:w="2460" w:type="dxa"/>
            <w:noWrap w:val="0"/>
            <w:vAlign w:val="top"/>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color w:val="000000"/>
                <w:sz w:val="21"/>
                <w:szCs w:val="21"/>
                <w:lang w:val="en-US" w:eastAsia="zh-CN"/>
              </w:rPr>
              <w:t>10</w:t>
            </w:r>
          </w:p>
        </w:tc>
        <w:tc>
          <w:tcPr>
            <w:tcW w:w="1538" w:type="dxa"/>
            <w:noWrap w:val="0"/>
            <w:vAlign w:val="top"/>
          </w:tcPr>
          <w:p>
            <w:pPr>
              <w:tabs>
                <w:tab w:val="left" w:pos="4920"/>
              </w:tabs>
              <w:spacing w:line="400" w:lineRule="exact"/>
              <w:jc w:val="center"/>
              <w:rPr>
                <w:rFonts w:hint="default" w:ascii="宋体" w:hAnsi="宋体"/>
                <w:color w:val="000000"/>
                <w:sz w:val="21"/>
                <w:szCs w:val="21"/>
                <w:lang w:val="en-US" w:eastAsia="zh-CN"/>
              </w:rPr>
            </w:pPr>
            <w:r>
              <w:rPr>
                <w:rFonts w:hint="eastAsia" w:ascii="宋体" w:hAnsi="宋体"/>
                <w:color w:val="000000"/>
                <w:sz w:val="21"/>
                <w:szCs w:val="21"/>
                <w:lang w:val="en-US" w:eastAsia="zh-CN"/>
              </w:rPr>
              <w:t>2</w:t>
            </w:r>
            <w:r>
              <w:rPr>
                <w:rFonts w:hint="default" w:ascii="宋体" w:hAnsi="宋体"/>
                <w:color w:val="000000"/>
                <w:sz w:val="21"/>
                <w:szCs w:val="21"/>
                <w:lang w:val="en-US" w:eastAsia="zh-CN"/>
              </w:rPr>
              <w:t>×</w:t>
            </w:r>
            <w:r>
              <w:rPr>
                <w:rFonts w:hint="eastAsia" w:ascii="宋体" w:hAnsi="宋体"/>
                <w:color w:val="000000"/>
                <w:sz w:val="21"/>
                <w:szCs w:val="21"/>
                <w:lang w:val="en-US" w:eastAsia="zh-CN"/>
              </w:rPr>
              <w:t>10</w:t>
            </w:r>
          </w:p>
        </w:tc>
      </w:tr>
    </w:tbl>
    <w:p>
      <w:pPr>
        <w:spacing w:line="360" w:lineRule="auto"/>
        <w:ind w:firstLine="482" w:firstLineChars="200"/>
        <w:jc w:val="left"/>
        <w:rPr>
          <w:rFonts w:hint="default" w:ascii="宋体" w:hAnsi="宋体" w:eastAsia="宋体" w:cs="宋体"/>
          <w:b/>
          <w:bCs/>
          <w:color w:val="000000"/>
          <w:sz w:val="24"/>
          <w:szCs w:val="22"/>
          <w:lang w:val="en-US" w:eastAsia="zh-CN"/>
        </w:rPr>
      </w:pPr>
      <w:r>
        <w:rPr>
          <w:rFonts w:hint="eastAsia" w:ascii="宋体" w:hAnsi="宋体" w:eastAsia="宋体" w:cs="宋体"/>
          <w:b/>
          <w:bCs/>
          <w:color w:val="000000"/>
          <w:sz w:val="24"/>
          <w:szCs w:val="22"/>
          <w:lang w:val="en-US" w:eastAsia="zh-CN"/>
        </w:rPr>
        <w:t>2.考评规则</w:t>
      </w:r>
    </w:p>
    <w:p>
      <w:pPr>
        <w:spacing w:line="360" w:lineRule="auto"/>
        <w:ind w:firstLine="480" w:firstLineChars="200"/>
        <w:jc w:val="left"/>
        <w:rPr>
          <w:rFonts w:hint="eastAsia" w:ascii="宋体" w:hAnsi="宋体" w:cs="宋体"/>
          <w:color w:val="000000"/>
          <w:sz w:val="24"/>
          <w:szCs w:val="22"/>
          <w:lang w:val="en-US" w:eastAsia="zh-CN"/>
        </w:rPr>
      </w:pPr>
      <w:r>
        <w:rPr>
          <w:rFonts w:hint="eastAsia" w:ascii="宋体" w:hAnsi="宋体" w:eastAsia="宋体" w:cs="宋体"/>
          <w:color w:val="000000"/>
          <w:sz w:val="24"/>
          <w:szCs w:val="22"/>
          <w:lang w:val="en-US" w:eastAsia="zh-CN"/>
        </w:rPr>
        <w:t>⑴</w:t>
      </w:r>
      <w:r>
        <w:rPr>
          <w:rFonts w:hint="eastAsia" w:ascii="宋体" w:hAnsi="宋体" w:cs="宋体"/>
          <w:color w:val="000000"/>
          <w:sz w:val="24"/>
          <w:szCs w:val="22"/>
          <w:lang w:val="en-US" w:eastAsia="zh-CN"/>
        </w:rPr>
        <w:t>对应各表现性任务，采用表现性评价法，分别确立不同的评分标准，实行等级评分，各个任务评分加总所得即为总分。</w:t>
      </w:r>
    </w:p>
    <w:p>
      <w:pPr>
        <w:spacing w:line="360" w:lineRule="auto"/>
        <w:ind w:firstLine="480" w:firstLineChars="200"/>
        <w:jc w:val="left"/>
        <w:rPr>
          <w:rFonts w:hint="eastAsia" w:ascii="宋体" w:hAnsi="宋体" w:eastAsia="宋体" w:cs="宋体"/>
          <w:color w:val="000000"/>
          <w:sz w:val="24"/>
          <w:szCs w:val="22"/>
          <w:lang w:val="en-US" w:eastAsia="zh-CN"/>
        </w:rPr>
      </w:pPr>
      <w:r>
        <w:rPr>
          <w:rFonts w:hint="eastAsia" w:ascii="宋体" w:hAnsi="宋体" w:eastAsia="宋体" w:cs="宋体"/>
          <w:color w:val="000000"/>
          <w:sz w:val="24"/>
          <w:szCs w:val="22"/>
          <w:lang w:val="en-US" w:eastAsia="zh-CN"/>
        </w:rPr>
        <w:t>⑵</w:t>
      </w:r>
      <w:r>
        <w:rPr>
          <w:rFonts w:hint="eastAsia" w:ascii="宋体" w:hAnsi="宋体" w:cs="宋体"/>
          <w:color w:val="000000"/>
          <w:sz w:val="24"/>
          <w:szCs w:val="22"/>
          <w:lang w:val="en-US" w:eastAsia="zh-CN"/>
        </w:rPr>
        <w:t>总分最终五个等级划定，90—100分为优、80—89分为良、70—79分为中、60—69分为及格、59分以下为不及格。</w:t>
      </w:r>
    </w:p>
    <w:p>
      <w:pPr>
        <w:spacing w:line="360" w:lineRule="auto"/>
        <w:ind w:firstLine="480" w:firstLineChars="200"/>
        <w:jc w:val="left"/>
        <w:rPr>
          <w:rFonts w:hint="eastAsia" w:ascii="宋体" w:hAnsi="宋体" w:cs="宋体"/>
          <w:color w:val="000000"/>
          <w:sz w:val="24"/>
          <w:szCs w:val="22"/>
          <w:lang w:val="en-US" w:eastAsia="zh-CN"/>
        </w:rPr>
      </w:pPr>
      <w:r>
        <w:rPr>
          <w:rFonts w:hint="eastAsia" w:ascii="宋体" w:hAnsi="宋体" w:eastAsia="宋体" w:cs="宋体"/>
          <w:color w:val="000000"/>
          <w:sz w:val="24"/>
          <w:szCs w:val="22"/>
          <w:lang w:val="en-US" w:eastAsia="zh-CN"/>
        </w:rPr>
        <w:t>⑶</w:t>
      </w:r>
      <w:r>
        <w:rPr>
          <w:rFonts w:hint="eastAsia" w:ascii="宋体" w:hAnsi="宋体" w:cs="宋体"/>
          <w:color w:val="000000"/>
          <w:sz w:val="24"/>
          <w:szCs w:val="22"/>
          <w:lang w:val="en-US" w:eastAsia="zh-CN"/>
        </w:rPr>
        <w:t>实习成绩评定的等级比例为：“优”20%以内，“良”50%以内。各学院应严格控制在学校制定的标准之内。</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三．评价主体</w:t>
      </w:r>
    </w:p>
    <w:p>
      <w:pPr>
        <w:spacing w:line="360" w:lineRule="auto"/>
        <w:ind w:firstLine="435"/>
        <w:rPr>
          <w:rFonts w:hint="eastAsia" w:ascii="宋体" w:hAnsi="宋体"/>
          <w:color w:val="000000"/>
          <w:sz w:val="24"/>
          <w:szCs w:val="24"/>
          <w:lang w:val="en-US" w:eastAsia="zh-CN"/>
        </w:rPr>
      </w:pPr>
      <w:r>
        <w:rPr>
          <w:rFonts w:hint="eastAsia" w:ascii="宋体" w:hAnsi="宋体"/>
          <w:color w:val="000000"/>
          <w:sz w:val="24"/>
          <w:szCs w:val="24"/>
          <w:lang w:val="en-US" w:eastAsia="zh-CN"/>
        </w:rPr>
        <w:t>本课程主要采取学生自评、小组评价、小学指导教师评价、学院带队教师综合总评等多元评价主体共同参与的方式，定性和定量相结合，注重对学生实习工作开展过程性评价、表现性评价。</w:t>
      </w:r>
    </w:p>
    <w:p>
      <w:pPr>
        <w:spacing w:line="360" w:lineRule="auto"/>
        <w:ind w:firstLine="435"/>
        <w:rPr>
          <w:rFonts w:hint="default" w:ascii="宋体" w:hAnsi="宋体"/>
          <w:color w:val="000000"/>
          <w:sz w:val="24"/>
          <w:szCs w:val="24"/>
          <w:lang w:val="en-US" w:eastAsia="zh-CN"/>
        </w:rPr>
      </w:pPr>
      <w:r>
        <w:rPr>
          <w:rFonts w:hint="eastAsia" w:ascii="宋体" w:hAnsi="宋体"/>
          <w:color w:val="000000"/>
          <w:sz w:val="24"/>
          <w:szCs w:val="24"/>
          <w:lang w:val="en-US" w:eastAsia="zh-CN"/>
        </w:rPr>
        <w:t>其中，师德表现过程检核主要由带队指导教师带领实习队长、副队长、小队实习组长，下校实习期间执行、完成。工作手册量化审核主要由带队指导教师带领实习队长、副队长、小队实习组长，返校后核总、完成。师德表现过程检核、工作手册量化审核两项须都达标，才能进入代表作终结审核。</w:t>
      </w:r>
    </w:p>
    <w:p>
      <w:pPr>
        <w:spacing w:line="360" w:lineRule="auto"/>
        <w:ind w:firstLine="435"/>
        <w:rPr>
          <w:rFonts w:hint="default" w:ascii="宋体" w:hAnsi="宋体"/>
          <w:color w:val="000000"/>
          <w:sz w:val="24"/>
          <w:szCs w:val="24"/>
          <w:lang w:val="en-US"/>
        </w:rPr>
      </w:pPr>
      <w:r>
        <w:rPr>
          <w:rFonts w:hint="eastAsia" w:ascii="宋体" w:hAnsi="宋体"/>
          <w:color w:val="000000"/>
          <w:sz w:val="24"/>
          <w:szCs w:val="24"/>
          <w:lang w:val="en-US" w:eastAsia="zh-CN"/>
        </w:rPr>
        <w:t>师德践行成绩由实习队长、副队长会同小队实习组长参照工作手册评分标准民主评议给出；教学工作由一线指导教师、带队指导教师、实习实习队长、副队长会同小队实习组长三方共同参与，以小学一线指导教师为主；班队工作同。研修工作由带队指导教师给出。</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989"/>
        <w:gridCol w:w="944"/>
        <w:gridCol w:w="3"/>
        <w:gridCol w:w="941"/>
        <w:gridCol w:w="3"/>
        <w:gridCol w:w="941"/>
        <w:gridCol w:w="944"/>
        <w:gridCol w:w="3"/>
        <w:gridCol w:w="941"/>
        <w:gridCol w:w="3"/>
        <w:gridCol w:w="941"/>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79" w:type="dxa"/>
            <w:tcBorders>
              <w:bottom w:val="single" w:color="000000" w:sz="4" w:space="0"/>
              <w:right w:val="single" w:color="000000" w:sz="4" w:space="0"/>
            </w:tcBorders>
            <w:noWrap w:val="0"/>
            <w:vAlign w:val="center"/>
          </w:tcPr>
          <w:p>
            <w:pPr>
              <w:jc w:val="center"/>
              <w:rPr>
                <w:rFonts w:hint="eastAsia" w:ascii="宋体" w:hAnsi="宋体"/>
                <w:b/>
                <w:bCs/>
                <w:color w:val="000000"/>
                <w:lang w:val="en-US" w:eastAsia="zh-CN"/>
              </w:rPr>
            </w:pPr>
            <w:r>
              <w:rPr>
                <w:rFonts w:hint="eastAsia" w:ascii="宋体" w:hAnsi="宋体"/>
                <w:b/>
                <w:bCs/>
                <w:color w:val="000000"/>
                <w:lang w:val="en-US" w:eastAsia="zh-CN"/>
              </w:rPr>
              <w:t>工作</w:t>
            </w:r>
          </w:p>
          <w:p>
            <w:pPr>
              <w:jc w:val="center"/>
              <w:rPr>
                <w:rFonts w:hint="default" w:ascii="宋体" w:hAnsi="宋体" w:eastAsia="宋体" w:cs="宋体"/>
                <w:b w:val="0"/>
                <w:bCs w:val="0"/>
                <w:color w:val="000000"/>
                <w:sz w:val="24"/>
                <w:szCs w:val="24"/>
                <w:vertAlign w:val="baseline"/>
                <w:lang w:val="en-US"/>
              </w:rPr>
            </w:pPr>
            <w:r>
              <w:rPr>
                <w:rFonts w:hint="eastAsia" w:ascii="宋体" w:hAnsi="宋体"/>
                <w:b/>
                <w:bCs/>
                <w:color w:val="000000"/>
                <w:lang w:val="en-US" w:eastAsia="zh-CN"/>
              </w:rPr>
              <w:t>领域</w:t>
            </w:r>
          </w:p>
        </w:tc>
        <w:tc>
          <w:tcPr>
            <w:tcW w:w="989" w:type="dxa"/>
            <w:tcBorders>
              <w:left w:val="single" w:color="000000" w:sz="4" w:space="0"/>
              <w:bottom w:val="single" w:color="000000" w:sz="4" w:space="0"/>
            </w:tcBorders>
            <w:noWrap w:val="0"/>
            <w:vAlign w:val="top"/>
          </w:tcPr>
          <w:p>
            <w:pPr>
              <w:jc w:val="center"/>
              <w:rPr>
                <w:rFonts w:hint="eastAsia"/>
                <w:b w:val="0"/>
                <w:bCs w:val="0"/>
                <w:color w:val="000000"/>
                <w:lang w:val="en-US" w:eastAsia="zh-CN"/>
              </w:rPr>
            </w:pPr>
            <w:r>
              <w:rPr>
                <w:rFonts w:hint="eastAsia"/>
                <w:b w:val="0"/>
                <w:bCs w:val="0"/>
                <w:color w:val="000000"/>
                <w:lang w:val="en-US" w:eastAsia="zh-CN"/>
              </w:rPr>
              <w:t>师德</w:t>
            </w:r>
          </w:p>
          <w:p>
            <w:pPr>
              <w:jc w:val="center"/>
              <w:rPr>
                <w:rFonts w:hint="eastAsia" w:ascii="宋体" w:hAnsi="宋体" w:eastAsia="宋体" w:cs="宋体"/>
                <w:b w:val="0"/>
                <w:bCs w:val="0"/>
                <w:color w:val="000000"/>
                <w:sz w:val="24"/>
                <w:szCs w:val="24"/>
                <w:vertAlign w:val="baseline"/>
              </w:rPr>
            </w:pPr>
            <w:r>
              <w:rPr>
                <w:rFonts w:hint="eastAsia"/>
                <w:b w:val="0"/>
                <w:bCs w:val="0"/>
                <w:color w:val="000000"/>
                <w:lang w:val="en-US" w:eastAsia="zh-CN"/>
              </w:rPr>
              <w:t>践行</w:t>
            </w:r>
          </w:p>
        </w:tc>
        <w:tc>
          <w:tcPr>
            <w:tcW w:w="2832" w:type="dxa"/>
            <w:gridSpan w:val="5"/>
            <w:noWrap w:val="0"/>
            <w:vAlign w:val="top"/>
          </w:tcPr>
          <w:p>
            <w:pPr>
              <w:jc w:val="center"/>
              <w:rPr>
                <w:rFonts w:hint="eastAsia"/>
                <w:b w:val="0"/>
                <w:bCs w:val="0"/>
                <w:color w:val="000000"/>
                <w:lang w:val="en-GB"/>
              </w:rPr>
            </w:pPr>
            <w:r>
              <w:rPr>
                <w:rFonts w:hint="eastAsia"/>
                <w:b w:val="0"/>
                <w:bCs w:val="0"/>
                <w:color w:val="000000"/>
                <w:lang w:val="en-GB"/>
              </w:rPr>
              <w:t>教学</w:t>
            </w:r>
          </w:p>
          <w:p>
            <w:pPr>
              <w:jc w:val="center"/>
              <w:rPr>
                <w:rFonts w:hint="eastAsia" w:ascii="宋体" w:hAnsi="宋体" w:eastAsia="宋体" w:cs="宋体"/>
                <w:b w:val="0"/>
                <w:bCs w:val="0"/>
                <w:color w:val="000000"/>
                <w:sz w:val="24"/>
                <w:szCs w:val="24"/>
                <w:vertAlign w:val="baseline"/>
              </w:rPr>
            </w:pPr>
            <w:r>
              <w:rPr>
                <w:rFonts w:hint="eastAsia"/>
                <w:b w:val="0"/>
                <w:bCs w:val="0"/>
                <w:color w:val="000000"/>
                <w:lang w:val="en-GB"/>
              </w:rPr>
              <w:t>工作</w:t>
            </w:r>
          </w:p>
        </w:tc>
        <w:tc>
          <w:tcPr>
            <w:tcW w:w="2832" w:type="dxa"/>
            <w:gridSpan w:val="5"/>
            <w:noWrap w:val="0"/>
            <w:vAlign w:val="top"/>
          </w:tcPr>
          <w:p>
            <w:pPr>
              <w:jc w:val="center"/>
              <w:rPr>
                <w:rFonts w:hint="eastAsia"/>
                <w:b w:val="0"/>
                <w:bCs w:val="0"/>
                <w:color w:val="000000"/>
                <w:lang w:val="en-US" w:eastAsia="zh-CN"/>
              </w:rPr>
            </w:pPr>
            <w:r>
              <w:rPr>
                <w:rFonts w:hint="eastAsia"/>
                <w:b w:val="0"/>
                <w:bCs w:val="0"/>
                <w:color w:val="000000"/>
                <w:lang w:val="en-GB"/>
              </w:rPr>
              <w:t>班</w:t>
            </w:r>
            <w:r>
              <w:rPr>
                <w:rFonts w:hint="eastAsia"/>
                <w:b w:val="0"/>
                <w:bCs w:val="0"/>
                <w:color w:val="000000"/>
                <w:lang w:val="en-US" w:eastAsia="zh-CN"/>
              </w:rPr>
              <w:t>队</w:t>
            </w:r>
          </w:p>
          <w:p>
            <w:pPr>
              <w:jc w:val="center"/>
              <w:rPr>
                <w:rFonts w:hint="eastAsia" w:ascii="宋体" w:hAnsi="宋体" w:eastAsia="宋体" w:cs="宋体"/>
                <w:b w:val="0"/>
                <w:bCs w:val="0"/>
                <w:color w:val="000000"/>
                <w:sz w:val="24"/>
                <w:szCs w:val="24"/>
                <w:vertAlign w:val="baseline"/>
              </w:rPr>
            </w:pPr>
            <w:r>
              <w:rPr>
                <w:rFonts w:hint="eastAsia"/>
                <w:b w:val="0"/>
                <w:bCs w:val="0"/>
                <w:color w:val="000000"/>
                <w:lang w:val="en-GB"/>
              </w:rPr>
              <w:t>工作</w:t>
            </w:r>
          </w:p>
        </w:tc>
        <w:tc>
          <w:tcPr>
            <w:tcW w:w="990" w:type="dxa"/>
            <w:noWrap w:val="0"/>
            <w:vAlign w:val="top"/>
          </w:tcPr>
          <w:p>
            <w:pPr>
              <w:jc w:val="center"/>
              <w:rPr>
                <w:rFonts w:hint="eastAsia"/>
                <w:b w:val="0"/>
                <w:bCs w:val="0"/>
                <w:color w:val="000000"/>
                <w:lang w:val="en-US" w:eastAsia="zh-CN"/>
              </w:rPr>
            </w:pPr>
            <w:r>
              <w:rPr>
                <w:rFonts w:hint="eastAsia"/>
                <w:b w:val="0"/>
                <w:bCs w:val="0"/>
                <w:color w:val="000000"/>
                <w:lang w:val="en-US" w:eastAsia="zh-CN"/>
              </w:rPr>
              <w:t>研修</w:t>
            </w:r>
          </w:p>
          <w:p>
            <w:pPr>
              <w:jc w:val="center"/>
              <w:rPr>
                <w:rFonts w:hint="default" w:ascii="宋体" w:hAnsi="宋体" w:eastAsia="宋体" w:cs="宋体"/>
                <w:b w:val="0"/>
                <w:bCs w:val="0"/>
                <w:color w:val="000000"/>
                <w:sz w:val="24"/>
                <w:szCs w:val="24"/>
                <w:vertAlign w:val="baseline"/>
                <w:lang w:val="en-US" w:eastAsia="zh-CN"/>
              </w:rPr>
            </w:pPr>
            <w:r>
              <w:rPr>
                <w:rFonts w:hint="eastAsia"/>
                <w:b w:val="0"/>
                <w:bCs w:val="0"/>
                <w:color w:val="000000"/>
                <w:lang w:val="en-US" w:eastAsia="zh-CN"/>
              </w:rPr>
              <w:t>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79" w:type="dxa"/>
            <w:tcBorders>
              <w:bottom w:val="single" w:color="000000" w:sz="4" w:space="0"/>
              <w:right w:val="single" w:color="000000" w:sz="4" w:space="0"/>
            </w:tcBorders>
            <w:noWrap w:val="0"/>
            <w:vAlign w:val="center"/>
          </w:tcPr>
          <w:p>
            <w:pPr>
              <w:jc w:val="center"/>
              <w:rPr>
                <w:rFonts w:hint="eastAsia" w:ascii="宋体" w:hAnsi="宋体"/>
                <w:b/>
                <w:bCs/>
                <w:color w:val="000000"/>
                <w:lang w:val="en-US" w:eastAsia="zh-CN"/>
              </w:rPr>
            </w:pPr>
            <w:r>
              <w:rPr>
                <w:rFonts w:hint="eastAsia" w:ascii="宋体" w:hAnsi="宋体"/>
                <w:b/>
                <w:bCs/>
                <w:color w:val="000000"/>
                <w:lang w:val="en-US" w:eastAsia="zh-CN"/>
              </w:rPr>
              <w:t>目标</w:t>
            </w:r>
          </w:p>
          <w:p>
            <w:pPr>
              <w:jc w:val="center"/>
              <w:rPr>
                <w:rFonts w:hint="default" w:ascii="宋体" w:hAnsi="宋体"/>
                <w:b/>
                <w:bCs/>
                <w:color w:val="000000"/>
                <w:lang w:val="en-US" w:eastAsia="zh-CN"/>
              </w:rPr>
            </w:pPr>
            <w:r>
              <w:rPr>
                <w:rFonts w:hint="eastAsia" w:ascii="宋体" w:hAnsi="宋体"/>
                <w:b/>
                <w:bCs/>
                <w:color w:val="000000"/>
                <w:lang w:val="en-US" w:eastAsia="zh-CN"/>
              </w:rPr>
              <w:t>权重</w:t>
            </w:r>
          </w:p>
        </w:tc>
        <w:tc>
          <w:tcPr>
            <w:tcW w:w="989" w:type="dxa"/>
            <w:tcBorders>
              <w:left w:val="single" w:color="000000" w:sz="4" w:space="0"/>
              <w:bottom w:val="single" w:color="000000" w:sz="4" w:space="0"/>
            </w:tcBorders>
            <w:noWrap w:val="0"/>
            <w:vAlign w:val="center"/>
          </w:tcPr>
          <w:p>
            <w:pPr>
              <w:tabs>
                <w:tab w:val="left" w:pos="4920"/>
              </w:tabs>
              <w:spacing w:line="400" w:lineRule="exact"/>
              <w:jc w:val="center"/>
              <w:rPr>
                <w:rFonts w:hint="eastAsia"/>
                <w:color w:val="000000"/>
                <w:lang w:val="en-US" w:eastAsia="zh-CN"/>
              </w:rPr>
            </w:pPr>
            <w:r>
              <w:rPr>
                <w:rFonts w:hint="eastAsia" w:ascii="宋体" w:hAnsi="宋体" w:eastAsia="宋体" w:cs="Times New Roman"/>
                <w:color w:val="000000"/>
                <w:sz w:val="21"/>
                <w:szCs w:val="21"/>
                <w:lang w:val="en-US" w:eastAsia="zh-CN"/>
              </w:rPr>
              <w:t>0.15</w:t>
            </w:r>
          </w:p>
        </w:tc>
        <w:tc>
          <w:tcPr>
            <w:tcW w:w="2832" w:type="dxa"/>
            <w:gridSpan w:val="5"/>
            <w:noWrap w:val="0"/>
            <w:vAlign w:val="center"/>
          </w:tcPr>
          <w:p>
            <w:pPr>
              <w:tabs>
                <w:tab w:val="left" w:pos="4920"/>
              </w:tabs>
              <w:spacing w:line="400" w:lineRule="exact"/>
              <w:jc w:val="center"/>
              <w:rPr>
                <w:rFonts w:hint="eastAsia"/>
                <w:color w:val="000000"/>
                <w:lang w:val="en-GB"/>
              </w:rPr>
            </w:pPr>
            <w:r>
              <w:rPr>
                <w:rFonts w:hint="eastAsia" w:ascii="宋体" w:hAnsi="宋体"/>
                <w:color w:val="000000"/>
                <w:sz w:val="21"/>
                <w:szCs w:val="21"/>
                <w:lang w:val="en-US" w:eastAsia="zh-CN"/>
              </w:rPr>
              <w:t>0.3</w:t>
            </w:r>
          </w:p>
        </w:tc>
        <w:tc>
          <w:tcPr>
            <w:tcW w:w="2832" w:type="dxa"/>
            <w:gridSpan w:val="5"/>
            <w:noWrap w:val="0"/>
            <w:vAlign w:val="center"/>
          </w:tcPr>
          <w:p>
            <w:pPr>
              <w:tabs>
                <w:tab w:val="left" w:pos="4920"/>
              </w:tabs>
              <w:spacing w:line="400" w:lineRule="exact"/>
              <w:jc w:val="center"/>
              <w:rPr>
                <w:rFonts w:hint="eastAsia"/>
                <w:color w:val="000000"/>
                <w:lang w:val="en-GB"/>
              </w:rPr>
            </w:pPr>
            <w:r>
              <w:rPr>
                <w:rFonts w:hint="eastAsia" w:ascii="宋体" w:hAnsi="宋体"/>
                <w:color w:val="000000"/>
                <w:sz w:val="21"/>
                <w:szCs w:val="21"/>
                <w:lang w:val="en-US" w:eastAsia="zh-CN"/>
              </w:rPr>
              <w:t>0.25</w:t>
            </w:r>
          </w:p>
        </w:tc>
        <w:tc>
          <w:tcPr>
            <w:tcW w:w="990" w:type="dxa"/>
            <w:noWrap w:val="0"/>
            <w:vAlign w:val="center"/>
          </w:tcPr>
          <w:p>
            <w:pPr>
              <w:tabs>
                <w:tab w:val="left" w:pos="4920"/>
              </w:tabs>
              <w:spacing w:line="400" w:lineRule="exact"/>
              <w:jc w:val="center"/>
              <w:rPr>
                <w:rFonts w:hint="eastAsia"/>
                <w:color w:val="000000"/>
                <w:lang w:val="en-US" w:eastAsia="zh-CN"/>
              </w:rPr>
            </w:pPr>
            <w:r>
              <w:rPr>
                <w:rFonts w:hint="eastAsia" w:ascii="宋体" w:hAnsi="宋体"/>
                <w:color w:val="000000"/>
                <w:sz w:val="21"/>
                <w:szCs w:val="21"/>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79" w:type="dxa"/>
            <w:vMerge w:val="restart"/>
            <w:tcBorders>
              <w:right w:val="single" w:color="000000" w:sz="4" w:space="0"/>
            </w:tcBorders>
            <w:noWrap w:val="0"/>
            <w:vAlign w:val="center"/>
          </w:tcPr>
          <w:p>
            <w:pPr>
              <w:jc w:val="center"/>
              <w:rPr>
                <w:rFonts w:hint="eastAsia" w:ascii="宋体" w:hAnsi="宋体"/>
                <w:b/>
                <w:bCs/>
                <w:color w:val="000000"/>
                <w:lang w:val="en-US" w:eastAsia="zh-CN"/>
              </w:rPr>
            </w:pPr>
            <w:r>
              <w:rPr>
                <w:rFonts w:hint="eastAsia" w:ascii="宋体" w:hAnsi="宋体"/>
                <w:b/>
                <w:bCs/>
                <w:color w:val="000000"/>
                <w:lang w:val="en-US" w:eastAsia="zh-CN"/>
              </w:rPr>
              <w:t>分值</w:t>
            </w:r>
          </w:p>
          <w:p>
            <w:pPr>
              <w:jc w:val="center"/>
              <w:rPr>
                <w:rFonts w:hint="eastAsia" w:ascii="宋体" w:hAnsi="宋体"/>
                <w:b/>
                <w:bCs/>
                <w:color w:val="000000"/>
                <w:lang w:val="en-US" w:eastAsia="zh-CN"/>
              </w:rPr>
            </w:pPr>
            <w:r>
              <w:rPr>
                <w:rFonts w:hint="eastAsia" w:ascii="宋体" w:hAnsi="宋体"/>
                <w:b/>
                <w:bCs/>
                <w:color w:val="000000"/>
                <w:lang w:val="en-US" w:eastAsia="zh-CN"/>
              </w:rPr>
              <w:t>结构</w:t>
            </w:r>
          </w:p>
        </w:tc>
        <w:tc>
          <w:tcPr>
            <w:tcW w:w="989" w:type="dxa"/>
            <w:tcBorders>
              <w:left w:val="single" w:color="000000" w:sz="4" w:space="0"/>
              <w:bottom w:val="single" w:color="000000" w:sz="4" w:space="0"/>
            </w:tcBorders>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实10</w:t>
            </w:r>
          </w:p>
        </w:tc>
        <w:tc>
          <w:tcPr>
            <w:tcW w:w="2832" w:type="dxa"/>
            <w:gridSpan w:val="5"/>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eastAsia="宋体" w:cs="Times New Roman"/>
                <w:color w:val="000000"/>
                <w:sz w:val="21"/>
                <w:szCs w:val="21"/>
                <w:lang w:val="en-US" w:eastAsia="zh-CN"/>
              </w:rPr>
              <w:t>实15</w:t>
            </w:r>
          </w:p>
        </w:tc>
        <w:tc>
          <w:tcPr>
            <w:tcW w:w="2832" w:type="dxa"/>
            <w:gridSpan w:val="5"/>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eastAsia="宋体" w:cs="Times New Roman"/>
                <w:color w:val="000000"/>
                <w:sz w:val="21"/>
                <w:szCs w:val="21"/>
                <w:lang w:val="en-US" w:eastAsia="zh-CN"/>
              </w:rPr>
              <w:t>实15</w:t>
            </w:r>
          </w:p>
        </w:tc>
        <w:tc>
          <w:tcPr>
            <w:tcW w:w="990" w:type="dxa"/>
            <w:noWrap w:val="0"/>
            <w:vAlign w:val="center"/>
          </w:tcPr>
          <w:p>
            <w:pPr>
              <w:tabs>
                <w:tab w:val="left" w:pos="4920"/>
              </w:tabs>
              <w:spacing w:line="400" w:lineRule="exact"/>
              <w:jc w:val="center"/>
              <w:rPr>
                <w:rFonts w:hint="eastAsia" w:ascii="宋体" w:hAnsi="宋体"/>
                <w:color w:val="000000"/>
                <w:sz w:val="21"/>
                <w:szCs w:val="21"/>
                <w:lang w:val="en-US" w:eastAsia="zh-CN"/>
              </w:rPr>
            </w:pPr>
            <w:r>
              <w:rPr>
                <w:rFonts w:hint="eastAsia" w:ascii="宋体" w:hAnsi="宋体" w:eastAsia="宋体" w:cs="Times New Roman"/>
                <w:color w:val="000000"/>
                <w:sz w:val="21"/>
                <w:szCs w:val="21"/>
                <w:lang w:val="en-US" w:eastAsia="zh-CN"/>
              </w:rPr>
              <w:t>实10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79" w:type="dxa"/>
            <w:vMerge w:val="continue"/>
            <w:tcBorders>
              <w:bottom w:val="single" w:color="000000" w:sz="4" w:space="0"/>
              <w:right w:val="single" w:color="000000" w:sz="4" w:space="0"/>
            </w:tcBorders>
            <w:noWrap w:val="0"/>
            <w:vAlign w:val="center"/>
          </w:tcPr>
          <w:p>
            <w:pPr>
              <w:jc w:val="center"/>
              <w:rPr>
                <w:rFonts w:hint="eastAsia" w:ascii="宋体" w:hAnsi="宋体"/>
                <w:b/>
                <w:bCs/>
                <w:color w:val="000000"/>
                <w:lang w:val="en-US" w:eastAsia="zh-CN"/>
              </w:rPr>
            </w:pPr>
          </w:p>
        </w:tc>
        <w:tc>
          <w:tcPr>
            <w:tcW w:w="989" w:type="dxa"/>
            <w:tcBorders>
              <w:left w:val="single" w:color="000000" w:sz="4" w:space="0"/>
              <w:bottom w:val="single" w:color="000000" w:sz="4" w:space="0"/>
            </w:tcBorders>
            <w:noWrap w:val="0"/>
            <w:vAlign w:val="top"/>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研</w:t>
            </w:r>
            <w:r>
              <w:rPr>
                <w:rFonts w:hint="eastAsia" w:ascii="宋体" w:hAnsi="宋体" w:cs="Times New Roman"/>
                <w:color w:val="000000"/>
                <w:sz w:val="21"/>
                <w:szCs w:val="21"/>
                <w:lang w:val="en-US" w:eastAsia="zh-CN"/>
              </w:rPr>
              <w:t xml:space="preserve"> </w:t>
            </w:r>
            <w:r>
              <w:rPr>
                <w:rFonts w:hint="eastAsia" w:ascii="宋体" w:hAnsi="宋体" w:eastAsia="宋体" w:cs="Times New Roman"/>
                <w:color w:val="000000"/>
                <w:sz w:val="21"/>
                <w:szCs w:val="21"/>
                <w:lang w:val="en-US" w:eastAsia="zh-CN"/>
              </w:rPr>
              <w:t>5</w:t>
            </w:r>
          </w:p>
        </w:tc>
        <w:tc>
          <w:tcPr>
            <w:tcW w:w="2832" w:type="dxa"/>
            <w:gridSpan w:val="5"/>
            <w:noWrap w:val="0"/>
            <w:vAlign w:val="top"/>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研15</w:t>
            </w:r>
          </w:p>
        </w:tc>
        <w:tc>
          <w:tcPr>
            <w:tcW w:w="2832" w:type="dxa"/>
            <w:gridSpan w:val="5"/>
            <w:noWrap w:val="0"/>
            <w:vAlign w:val="top"/>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研10</w:t>
            </w:r>
          </w:p>
        </w:tc>
        <w:tc>
          <w:tcPr>
            <w:tcW w:w="990" w:type="dxa"/>
            <w:noWrap w:val="0"/>
            <w:vAlign w:val="top"/>
          </w:tcPr>
          <w:p>
            <w:pPr>
              <w:tabs>
                <w:tab w:val="left" w:pos="4920"/>
              </w:tabs>
              <w:spacing w:line="400" w:lineRule="exact"/>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研20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79" w:type="dxa"/>
            <w:tcBorders>
              <w:bottom w:val="single" w:color="000000" w:sz="4" w:space="0"/>
              <w:right w:val="single" w:color="000000" w:sz="4" w:space="0"/>
            </w:tcBorders>
            <w:noWrap w:val="0"/>
            <w:vAlign w:val="center"/>
          </w:tcPr>
          <w:p>
            <w:pPr>
              <w:jc w:val="center"/>
              <w:rPr>
                <w:rFonts w:hint="eastAsia" w:ascii="宋体" w:hAnsi="宋体"/>
                <w:b/>
                <w:bCs/>
                <w:color w:val="000000"/>
                <w:lang w:val="en-US" w:eastAsia="zh-CN"/>
              </w:rPr>
            </w:pPr>
            <w:r>
              <w:rPr>
                <w:rFonts w:hint="eastAsia" w:ascii="宋体" w:hAnsi="宋体"/>
                <w:b/>
                <w:bCs/>
                <w:color w:val="000000"/>
                <w:lang w:val="en-US" w:eastAsia="zh-CN"/>
              </w:rPr>
              <w:t>评价</w:t>
            </w:r>
          </w:p>
          <w:p>
            <w:pPr>
              <w:jc w:val="center"/>
              <w:rPr>
                <w:rFonts w:hint="default" w:ascii="宋体" w:hAnsi="宋体"/>
                <w:b/>
                <w:bCs/>
                <w:color w:val="000000"/>
                <w:lang w:val="en-US" w:eastAsia="zh-CN"/>
              </w:rPr>
            </w:pPr>
            <w:r>
              <w:rPr>
                <w:rFonts w:hint="eastAsia" w:ascii="宋体" w:hAnsi="宋体"/>
                <w:b/>
                <w:bCs/>
                <w:color w:val="000000"/>
                <w:lang w:val="en-US" w:eastAsia="zh-CN"/>
              </w:rPr>
              <w:t>主体</w:t>
            </w:r>
          </w:p>
        </w:tc>
        <w:tc>
          <w:tcPr>
            <w:tcW w:w="989" w:type="dxa"/>
            <w:tcBorders>
              <w:left w:val="single" w:color="000000" w:sz="4" w:space="0"/>
              <w:bottom w:val="single" w:color="000000" w:sz="4" w:space="0"/>
            </w:tcBorders>
            <w:noWrap w:val="0"/>
            <w:vAlign w:val="top"/>
          </w:tcPr>
          <w:p>
            <w:pPr>
              <w:jc w:val="center"/>
              <w:rPr>
                <w:rFonts w:hint="default"/>
                <w:color w:val="000000"/>
                <w:lang w:val="en-US" w:eastAsia="zh-CN"/>
              </w:rPr>
            </w:pPr>
            <w:r>
              <w:rPr>
                <w:rFonts w:hint="eastAsia"/>
                <w:color w:val="000000"/>
                <w:lang w:val="en-US" w:eastAsia="zh-CN"/>
              </w:rPr>
              <w:t>实习生</w:t>
            </w:r>
          </w:p>
          <w:p>
            <w:pPr>
              <w:jc w:val="center"/>
              <w:rPr>
                <w:rFonts w:hint="eastAsia"/>
                <w:color w:val="000000"/>
                <w:lang w:val="en-US" w:eastAsia="zh-CN"/>
              </w:rPr>
            </w:pPr>
            <w:r>
              <w:rPr>
                <w:rFonts w:hint="eastAsia"/>
                <w:color w:val="000000"/>
                <w:lang w:val="en-US" w:eastAsia="zh-CN"/>
              </w:rPr>
              <w:t>小组</w:t>
            </w:r>
          </w:p>
        </w:tc>
        <w:tc>
          <w:tcPr>
            <w:tcW w:w="947" w:type="dxa"/>
            <w:gridSpan w:val="2"/>
            <w:tcBorders>
              <w:right w:val="single" w:color="000000" w:sz="4" w:space="0"/>
            </w:tcBorders>
            <w:noWrap w:val="0"/>
            <w:vAlign w:val="top"/>
          </w:tcPr>
          <w:p>
            <w:pPr>
              <w:jc w:val="center"/>
              <w:rPr>
                <w:rFonts w:hint="eastAsia"/>
                <w:color w:val="000000"/>
                <w:lang w:val="en-GB"/>
              </w:rPr>
            </w:pPr>
            <w:r>
              <w:rPr>
                <w:rFonts w:hint="eastAsia"/>
                <w:color w:val="000000"/>
                <w:lang w:val="en-US" w:eastAsia="zh-CN"/>
              </w:rPr>
              <w:t>一线</w:t>
            </w:r>
            <w:r>
              <w:rPr>
                <w:rFonts w:hint="eastAsia"/>
                <w:color w:val="000000"/>
                <w:lang w:val="en-GB"/>
              </w:rPr>
              <w:t>指导教师</w:t>
            </w:r>
          </w:p>
        </w:tc>
        <w:tc>
          <w:tcPr>
            <w:tcW w:w="944" w:type="dxa"/>
            <w:gridSpan w:val="2"/>
            <w:tcBorders>
              <w:left w:val="single" w:color="000000" w:sz="4" w:space="0"/>
              <w:right w:val="single" w:color="000000" w:sz="4" w:space="0"/>
            </w:tcBorders>
            <w:noWrap w:val="0"/>
            <w:vAlign w:val="top"/>
          </w:tcPr>
          <w:p>
            <w:pPr>
              <w:jc w:val="center"/>
              <w:rPr>
                <w:rFonts w:hint="eastAsia"/>
                <w:color w:val="000000"/>
                <w:lang w:val="en-GB"/>
              </w:rPr>
            </w:pPr>
            <w:r>
              <w:rPr>
                <w:rFonts w:hint="eastAsia"/>
                <w:color w:val="000000"/>
                <w:lang w:val="en-GB"/>
              </w:rPr>
              <w:t>带队指导教师</w:t>
            </w:r>
          </w:p>
        </w:tc>
        <w:tc>
          <w:tcPr>
            <w:tcW w:w="941" w:type="dxa"/>
            <w:tcBorders>
              <w:left w:val="single" w:color="000000" w:sz="4" w:space="0"/>
            </w:tcBorders>
            <w:noWrap w:val="0"/>
            <w:vAlign w:val="top"/>
          </w:tcPr>
          <w:p>
            <w:pPr>
              <w:jc w:val="center"/>
              <w:rPr>
                <w:rFonts w:hint="eastAsia" w:eastAsia="宋体"/>
                <w:color w:val="000000"/>
                <w:lang w:val="en-US" w:eastAsia="zh-CN"/>
              </w:rPr>
            </w:pPr>
            <w:r>
              <w:rPr>
                <w:rFonts w:hint="eastAsia"/>
                <w:color w:val="000000"/>
                <w:lang w:val="en-GB"/>
              </w:rPr>
              <w:t>实习</w:t>
            </w:r>
            <w:r>
              <w:rPr>
                <w:rFonts w:hint="eastAsia"/>
                <w:color w:val="000000"/>
                <w:lang w:val="en-US" w:eastAsia="zh-CN"/>
              </w:rPr>
              <w:t>生</w:t>
            </w:r>
          </w:p>
          <w:p>
            <w:pPr>
              <w:jc w:val="center"/>
              <w:rPr>
                <w:rFonts w:hint="eastAsia"/>
                <w:color w:val="000000"/>
                <w:lang w:val="en-GB"/>
              </w:rPr>
            </w:pPr>
            <w:r>
              <w:rPr>
                <w:rFonts w:hint="eastAsia"/>
                <w:color w:val="000000"/>
                <w:lang w:val="en-GB"/>
              </w:rPr>
              <w:t>小组</w:t>
            </w:r>
          </w:p>
        </w:tc>
        <w:tc>
          <w:tcPr>
            <w:tcW w:w="947" w:type="dxa"/>
            <w:gridSpan w:val="2"/>
            <w:tcBorders>
              <w:right w:val="single" w:color="000000" w:sz="4" w:space="0"/>
            </w:tcBorders>
            <w:noWrap w:val="0"/>
            <w:vAlign w:val="top"/>
          </w:tcPr>
          <w:p>
            <w:pPr>
              <w:jc w:val="center"/>
              <w:rPr>
                <w:rFonts w:hint="eastAsia"/>
                <w:color w:val="000000"/>
                <w:lang w:val="en-GB"/>
              </w:rPr>
            </w:pPr>
            <w:r>
              <w:rPr>
                <w:rFonts w:hint="eastAsia"/>
                <w:color w:val="000000"/>
                <w:lang w:val="en-US" w:eastAsia="zh-CN"/>
              </w:rPr>
              <w:t>一线</w:t>
            </w:r>
            <w:r>
              <w:rPr>
                <w:rFonts w:hint="eastAsia"/>
                <w:color w:val="000000"/>
                <w:lang w:val="en-GB"/>
              </w:rPr>
              <w:t>指导教师</w:t>
            </w:r>
          </w:p>
        </w:tc>
        <w:tc>
          <w:tcPr>
            <w:tcW w:w="944" w:type="dxa"/>
            <w:gridSpan w:val="2"/>
            <w:tcBorders>
              <w:left w:val="single" w:color="000000" w:sz="4" w:space="0"/>
              <w:right w:val="single" w:color="000000" w:sz="4" w:space="0"/>
            </w:tcBorders>
            <w:noWrap w:val="0"/>
            <w:vAlign w:val="top"/>
          </w:tcPr>
          <w:p>
            <w:pPr>
              <w:jc w:val="center"/>
              <w:rPr>
                <w:rFonts w:hint="eastAsia"/>
                <w:color w:val="000000"/>
                <w:lang w:val="en-GB"/>
              </w:rPr>
            </w:pPr>
            <w:r>
              <w:rPr>
                <w:rFonts w:hint="eastAsia"/>
                <w:color w:val="000000"/>
                <w:lang w:val="en-GB"/>
              </w:rPr>
              <w:t>带队指导教师</w:t>
            </w:r>
          </w:p>
        </w:tc>
        <w:tc>
          <w:tcPr>
            <w:tcW w:w="941" w:type="dxa"/>
            <w:tcBorders>
              <w:left w:val="single" w:color="000000" w:sz="4" w:space="0"/>
            </w:tcBorders>
            <w:noWrap w:val="0"/>
            <w:vAlign w:val="top"/>
          </w:tcPr>
          <w:p>
            <w:pPr>
              <w:jc w:val="center"/>
              <w:rPr>
                <w:rFonts w:hint="eastAsia" w:eastAsia="宋体"/>
                <w:color w:val="000000"/>
                <w:lang w:val="en-US" w:eastAsia="zh-CN"/>
              </w:rPr>
            </w:pPr>
            <w:r>
              <w:rPr>
                <w:rFonts w:hint="eastAsia"/>
                <w:color w:val="000000"/>
                <w:lang w:val="en-GB"/>
              </w:rPr>
              <w:t>实习</w:t>
            </w:r>
            <w:r>
              <w:rPr>
                <w:rFonts w:hint="eastAsia"/>
                <w:color w:val="000000"/>
                <w:lang w:val="en-US" w:eastAsia="zh-CN"/>
              </w:rPr>
              <w:t>生</w:t>
            </w:r>
          </w:p>
          <w:p>
            <w:pPr>
              <w:jc w:val="center"/>
              <w:rPr>
                <w:rFonts w:hint="eastAsia"/>
                <w:color w:val="000000"/>
                <w:lang w:val="en-GB"/>
              </w:rPr>
            </w:pPr>
            <w:r>
              <w:rPr>
                <w:rFonts w:hint="eastAsia"/>
                <w:color w:val="000000"/>
                <w:lang w:val="en-GB"/>
              </w:rPr>
              <w:t>小组</w:t>
            </w:r>
          </w:p>
        </w:tc>
        <w:tc>
          <w:tcPr>
            <w:tcW w:w="990" w:type="dxa"/>
            <w:noWrap w:val="0"/>
            <w:vAlign w:val="top"/>
          </w:tcPr>
          <w:p>
            <w:pPr>
              <w:jc w:val="center"/>
              <w:rPr>
                <w:rFonts w:hint="eastAsia"/>
                <w:color w:val="000000"/>
                <w:lang w:val="en-US" w:eastAsia="zh-CN"/>
              </w:rPr>
            </w:pPr>
            <w:r>
              <w:rPr>
                <w:rFonts w:hint="eastAsia"/>
                <w:color w:val="000000"/>
                <w:lang w:val="en-US" w:eastAsia="zh-CN"/>
              </w:rPr>
              <w:t>带队指导教师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79" w:type="dxa"/>
            <w:tcBorders>
              <w:top w:val="single" w:color="000000" w:sz="4" w:space="0"/>
            </w:tcBorders>
            <w:noWrap w:val="0"/>
            <w:vAlign w:val="top"/>
          </w:tcPr>
          <w:p>
            <w:pPr>
              <w:jc w:val="center"/>
              <w:rPr>
                <w:rFonts w:hint="default" w:ascii="宋体" w:hAnsi="宋体" w:eastAsia="宋体" w:cs="宋体"/>
                <w:b w:val="0"/>
                <w:bCs w:val="0"/>
                <w:color w:val="000000"/>
                <w:sz w:val="24"/>
                <w:szCs w:val="24"/>
                <w:vertAlign w:val="baseline"/>
                <w:lang w:val="en-US" w:eastAsia="zh-CN"/>
              </w:rPr>
            </w:pPr>
            <w:r>
              <w:rPr>
                <w:rFonts w:hint="eastAsia" w:ascii="宋体" w:hAnsi="宋体" w:cs="宋体"/>
                <w:b/>
                <w:bCs/>
                <w:color w:val="000000"/>
                <w:sz w:val="24"/>
                <w:szCs w:val="24"/>
                <w:vertAlign w:val="baseline"/>
                <w:lang w:val="en-US" w:eastAsia="zh-CN"/>
              </w:rPr>
              <w:t>评分占比</w:t>
            </w:r>
          </w:p>
        </w:tc>
        <w:tc>
          <w:tcPr>
            <w:tcW w:w="989" w:type="dxa"/>
            <w:tcBorders>
              <w:top w:val="single" w:color="000000" w:sz="4" w:space="0"/>
            </w:tcBorders>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100%</w:t>
            </w:r>
          </w:p>
        </w:tc>
        <w:tc>
          <w:tcPr>
            <w:tcW w:w="944" w:type="dxa"/>
            <w:tcBorders>
              <w:right w:val="single" w:color="000000" w:sz="4" w:space="0"/>
            </w:tcBorders>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50</w:t>
            </w:r>
            <w:r>
              <w:rPr>
                <w:rFonts w:hint="eastAsia" w:ascii="宋体" w:hAnsi="宋体" w:eastAsia="宋体" w:cs="Times New Roman"/>
                <w:color w:val="000000"/>
                <w:sz w:val="21"/>
                <w:szCs w:val="21"/>
                <w:lang w:val="en-GB" w:eastAsia="zh-CN"/>
              </w:rPr>
              <w:t>%</w:t>
            </w:r>
          </w:p>
        </w:tc>
        <w:tc>
          <w:tcPr>
            <w:tcW w:w="944" w:type="dxa"/>
            <w:gridSpan w:val="2"/>
            <w:tcBorders>
              <w:left w:val="single" w:color="000000" w:sz="4" w:space="0"/>
              <w:right w:val="single" w:color="000000" w:sz="4" w:space="0"/>
            </w:tcBorders>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30</w:t>
            </w:r>
            <w:r>
              <w:rPr>
                <w:rFonts w:hint="eastAsia" w:ascii="宋体" w:hAnsi="宋体" w:eastAsia="宋体" w:cs="Times New Roman"/>
                <w:color w:val="000000"/>
                <w:sz w:val="21"/>
                <w:szCs w:val="21"/>
                <w:lang w:val="en-GB" w:eastAsia="zh-CN"/>
              </w:rPr>
              <w:t>%</w:t>
            </w:r>
          </w:p>
        </w:tc>
        <w:tc>
          <w:tcPr>
            <w:tcW w:w="944" w:type="dxa"/>
            <w:gridSpan w:val="2"/>
            <w:tcBorders>
              <w:left w:val="single" w:color="000000" w:sz="4" w:space="0"/>
            </w:tcBorders>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20</w:t>
            </w:r>
            <w:r>
              <w:rPr>
                <w:rFonts w:hint="eastAsia" w:ascii="宋体" w:hAnsi="宋体" w:eastAsia="宋体" w:cs="Times New Roman"/>
                <w:color w:val="000000"/>
                <w:sz w:val="21"/>
                <w:szCs w:val="21"/>
                <w:lang w:val="en-GB" w:eastAsia="zh-CN"/>
              </w:rPr>
              <w:t>%</w:t>
            </w:r>
          </w:p>
        </w:tc>
        <w:tc>
          <w:tcPr>
            <w:tcW w:w="944" w:type="dxa"/>
            <w:tcBorders>
              <w:right w:val="single" w:color="000000" w:sz="4" w:space="0"/>
            </w:tcBorders>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50</w:t>
            </w:r>
            <w:r>
              <w:rPr>
                <w:rFonts w:hint="eastAsia" w:ascii="宋体" w:hAnsi="宋体" w:eastAsia="宋体" w:cs="Times New Roman"/>
                <w:color w:val="000000"/>
                <w:sz w:val="21"/>
                <w:szCs w:val="21"/>
                <w:lang w:val="en-GB" w:eastAsia="zh-CN"/>
              </w:rPr>
              <w:t>%</w:t>
            </w:r>
          </w:p>
        </w:tc>
        <w:tc>
          <w:tcPr>
            <w:tcW w:w="944" w:type="dxa"/>
            <w:gridSpan w:val="2"/>
            <w:tcBorders>
              <w:left w:val="single" w:color="000000" w:sz="4" w:space="0"/>
              <w:right w:val="single" w:color="000000" w:sz="4" w:space="0"/>
            </w:tcBorders>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30</w:t>
            </w:r>
            <w:r>
              <w:rPr>
                <w:rFonts w:hint="eastAsia" w:ascii="宋体" w:hAnsi="宋体" w:eastAsia="宋体" w:cs="Times New Roman"/>
                <w:color w:val="000000"/>
                <w:sz w:val="21"/>
                <w:szCs w:val="21"/>
                <w:lang w:val="en-GB" w:eastAsia="zh-CN"/>
              </w:rPr>
              <w:t>%</w:t>
            </w:r>
          </w:p>
        </w:tc>
        <w:tc>
          <w:tcPr>
            <w:tcW w:w="944" w:type="dxa"/>
            <w:gridSpan w:val="2"/>
            <w:tcBorders>
              <w:left w:val="single" w:color="000000" w:sz="4" w:space="0"/>
            </w:tcBorders>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20</w:t>
            </w:r>
            <w:r>
              <w:rPr>
                <w:rFonts w:hint="eastAsia" w:ascii="宋体" w:hAnsi="宋体" w:eastAsia="宋体" w:cs="Times New Roman"/>
                <w:color w:val="000000"/>
                <w:sz w:val="21"/>
                <w:szCs w:val="21"/>
                <w:lang w:val="en-GB" w:eastAsia="zh-CN"/>
              </w:rPr>
              <w:t>%</w:t>
            </w:r>
          </w:p>
        </w:tc>
        <w:tc>
          <w:tcPr>
            <w:tcW w:w="990" w:type="dxa"/>
            <w:noWrap w:val="0"/>
            <w:vAlign w:val="center"/>
          </w:tcPr>
          <w:p>
            <w:pPr>
              <w:tabs>
                <w:tab w:val="left" w:pos="4920"/>
              </w:tabs>
              <w:spacing w:line="400" w:lineRule="exact"/>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100%</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四．奖惩办法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㈠评优办法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482" w:firstLineChars="200"/>
        <w:textAlignment w:val="auto"/>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1.评选比例</w:t>
      </w:r>
    </w:p>
    <w:p>
      <w:pPr>
        <w:spacing w:line="360" w:lineRule="auto"/>
        <w:ind w:firstLine="480" w:firstLineChars="200"/>
        <w:jc w:val="left"/>
        <w:rPr>
          <w:rFonts w:hint="eastAsia" w:ascii="宋体" w:hAnsi="宋体" w:eastAsia="宋体" w:cs="宋体"/>
          <w:b/>
          <w:bCs/>
          <w:color w:val="000000"/>
          <w:sz w:val="24"/>
          <w:szCs w:val="24"/>
          <w:lang w:val="en-US" w:eastAsia="zh-CN"/>
        </w:rPr>
      </w:pPr>
      <w:r>
        <w:rPr>
          <w:rFonts w:hint="eastAsia" w:ascii="宋体" w:hAnsi="宋体" w:cs="宋体"/>
          <w:color w:val="000000"/>
          <w:sz w:val="24"/>
          <w:szCs w:val="22"/>
          <w:lang w:val="en-US" w:eastAsia="zh-CN"/>
        </w:rPr>
        <w:t>评选优秀实习生，比例为10%。</w:t>
      </w:r>
    </w:p>
    <w:p>
      <w:pPr>
        <w:spacing w:line="360" w:lineRule="auto"/>
        <w:ind w:firstLine="482" w:firstLineChars="200"/>
        <w:rPr>
          <w:rFonts w:hint="eastAsia" w:ascii="宋体" w:hAnsi="宋体"/>
          <w:color w:val="000000"/>
          <w:sz w:val="24"/>
          <w:szCs w:val="24"/>
          <w:lang w:val="en-US" w:eastAsia="zh-CN"/>
        </w:rPr>
      </w:pPr>
      <w:r>
        <w:rPr>
          <w:rFonts w:hint="eastAsia" w:ascii="宋体" w:hAnsi="宋体" w:eastAsia="宋体" w:cs="宋体"/>
          <w:b/>
          <w:bCs/>
          <w:color w:val="000000"/>
          <w:sz w:val="24"/>
          <w:szCs w:val="24"/>
          <w:lang w:val="en-US" w:eastAsia="zh-CN"/>
        </w:rPr>
        <w:t xml:space="preserve">2.评选条件  </w:t>
      </w:r>
      <w:r>
        <w:rPr>
          <w:rFonts w:hint="eastAsia" w:ascii="宋体" w:hAnsi="宋体"/>
          <w:color w:val="000000"/>
          <w:sz w:val="24"/>
          <w:szCs w:val="24"/>
          <w:lang w:val="en-US" w:eastAsia="zh-CN"/>
        </w:rPr>
        <w:t xml:space="preserve">                                                                                           </w:t>
      </w:r>
    </w:p>
    <w:p>
      <w:pPr>
        <w:spacing w:line="360" w:lineRule="auto"/>
        <w:ind w:firstLine="482" w:firstLineChars="200"/>
        <w:rPr>
          <w:rFonts w:hint="default" w:ascii="宋体" w:hAnsi="宋体" w:cs="宋体"/>
          <w:b/>
          <w:bCs/>
          <w:color w:val="000000"/>
          <w:sz w:val="24"/>
          <w:szCs w:val="24"/>
          <w:lang w:val="en-US" w:eastAsia="zh-CN"/>
        </w:rPr>
      </w:pPr>
      <w:r>
        <w:rPr>
          <w:rFonts w:hint="eastAsia" w:ascii="宋体" w:hAnsi="宋体" w:cs="宋体"/>
          <w:b/>
          <w:bCs/>
          <w:color w:val="000000"/>
          <w:sz w:val="24"/>
          <w:szCs w:val="24"/>
          <w:lang w:val="en-US" w:eastAsia="zh-CN"/>
        </w:rPr>
        <w:t>⑴基本入选条件</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①</w:t>
      </w:r>
      <w:r>
        <w:rPr>
          <w:rFonts w:hint="eastAsia" w:ascii="宋体" w:hAnsi="宋体" w:cs="宋体"/>
          <w:color w:val="000000"/>
          <w:sz w:val="24"/>
          <w:szCs w:val="24"/>
          <w:lang w:val="en-US" w:eastAsia="zh-CN"/>
        </w:rPr>
        <w:t>师德表现过程检核达标；</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②</w:t>
      </w:r>
      <w:r>
        <w:rPr>
          <w:rFonts w:hint="eastAsia" w:ascii="宋体" w:hAnsi="宋体" w:cs="宋体"/>
          <w:color w:val="000000"/>
          <w:sz w:val="24"/>
          <w:szCs w:val="24"/>
          <w:lang w:val="en-US" w:eastAsia="zh-CN"/>
        </w:rPr>
        <w:t>工作手册量化审核达标；</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③</w:t>
      </w:r>
      <w:r>
        <w:rPr>
          <w:rFonts w:hint="eastAsia" w:ascii="宋体" w:hAnsi="宋体" w:cs="宋体"/>
          <w:color w:val="000000"/>
          <w:sz w:val="24"/>
          <w:szCs w:val="24"/>
          <w:lang w:val="en-US" w:eastAsia="zh-CN"/>
        </w:rPr>
        <w:t>代表作终结性考核成绩在90分以上；</w:t>
      </w:r>
    </w:p>
    <w:p>
      <w:pPr>
        <w:spacing w:line="360" w:lineRule="auto"/>
        <w:ind w:firstLine="480" w:firstLineChars="200"/>
        <w:jc w:val="left"/>
        <w:rPr>
          <w:rFonts w:hint="eastAsia" w:ascii="宋体" w:hAnsi="宋体" w:cs="宋体"/>
          <w:color w:val="000000"/>
          <w:sz w:val="24"/>
          <w:szCs w:val="22"/>
          <w:lang w:val="en-US" w:eastAsia="zh-CN"/>
        </w:rPr>
      </w:pPr>
      <w:r>
        <w:rPr>
          <w:rFonts w:hint="eastAsia" w:ascii="宋体" w:hAnsi="宋体" w:eastAsia="宋体" w:cs="宋体"/>
          <w:color w:val="000000"/>
          <w:sz w:val="24"/>
          <w:szCs w:val="24"/>
          <w:lang w:val="en-US" w:eastAsia="zh-CN"/>
        </w:rPr>
        <w:t>④</w:t>
      </w:r>
      <w:r>
        <w:rPr>
          <w:rFonts w:hint="eastAsia" w:ascii="宋体" w:hAnsi="宋体" w:cs="宋体"/>
          <w:color w:val="000000"/>
          <w:sz w:val="24"/>
          <w:szCs w:val="24"/>
          <w:lang w:val="en-US" w:eastAsia="zh-CN"/>
        </w:rPr>
        <w:t>代表作终结性考核成绩</w:t>
      </w:r>
      <w:r>
        <w:rPr>
          <w:rFonts w:hint="eastAsia" w:ascii="宋体" w:hAnsi="宋体" w:cs="宋体"/>
          <w:color w:val="000000"/>
          <w:sz w:val="24"/>
          <w:szCs w:val="22"/>
          <w:lang w:val="en-US" w:eastAsia="zh-CN"/>
        </w:rPr>
        <w:t>必须位居该生所在实习队以及学院教学班前列。</w:t>
      </w:r>
    </w:p>
    <w:p>
      <w:pPr>
        <w:spacing w:line="360" w:lineRule="auto"/>
        <w:ind w:firstLine="480" w:firstLineChars="200"/>
        <w:jc w:val="left"/>
        <w:rPr>
          <w:rFonts w:hint="eastAsia" w:ascii="宋体" w:hAnsi="宋体" w:eastAsia="宋体" w:cs="宋体"/>
          <w:b/>
          <w:bCs/>
          <w:color w:val="000000"/>
          <w:sz w:val="24"/>
          <w:szCs w:val="24"/>
          <w:lang w:val="en-US" w:eastAsia="zh-CN"/>
        </w:rPr>
      </w:pPr>
      <w:r>
        <w:rPr>
          <w:rFonts w:hint="eastAsia" w:ascii="宋体" w:hAnsi="宋体" w:cs="宋体"/>
          <w:color w:val="000000"/>
          <w:sz w:val="24"/>
          <w:szCs w:val="22"/>
          <w:lang w:val="en-US" w:eastAsia="zh-CN"/>
        </w:rPr>
        <w:t>优秀实习生需提供包括全部表现性评价任务在内的代表作1册。</w:t>
      </w:r>
    </w:p>
    <w:p>
      <w:pPr>
        <w:spacing w:line="360" w:lineRule="auto"/>
        <w:ind w:firstLine="480" w:firstLineChars="200"/>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满足上述条件，经同伴评议、推优和指导老师认可，学员核实后，即可入选“优秀实习生”。</w:t>
      </w:r>
    </w:p>
    <w:p>
      <w:pPr>
        <w:spacing w:line="360" w:lineRule="auto"/>
        <w:ind w:firstLine="482" w:firstLineChars="200"/>
        <w:rPr>
          <w:rFonts w:hint="eastAsia" w:ascii="宋体" w:hAnsi="宋体" w:cs="宋体"/>
          <w:b/>
          <w:bCs/>
          <w:color w:val="000000"/>
          <w:sz w:val="24"/>
          <w:szCs w:val="24"/>
          <w:lang w:val="en-US" w:eastAsia="zh-CN"/>
        </w:rPr>
      </w:pPr>
      <w:r>
        <w:rPr>
          <w:rFonts w:hint="eastAsia" w:ascii="宋体" w:hAnsi="宋体" w:eastAsia="宋体" w:cs="宋体"/>
          <w:b/>
          <w:bCs/>
          <w:color w:val="000000"/>
          <w:sz w:val="24"/>
          <w:szCs w:val="24"/>
          <w:lang w:val="en-US" w:eastAsia="zh-CN"/>
        </w:rPr>
        <w:t>⑵</w:t>
      </w:r>
      <w:r>
        <w:rPr>
          <w:rFonts w:hint="eastAsia" w:ascii="宋体" w:hAnsi="宋体" w:cs="宋体"/>
          <w:b/>
          <w:bCs/>
          <w:color w:val="000000"/>
          <w:sz w:val="24"/>
          <w:szCs w:val="24"/>
          <w:lang w:val="en-US" w:eastAsia="zh-CN"/>
        </w:rPr>
        <w:t>优先入选条件</w:t>
      </w:r>
    </w:p>
    <w:p>
      <w:pPr>
        <w:spacing w:line="360" w:lineRule="auto"/>
        <w:ind w:firstLine="480" w:firstLineChars="200"/>
        <w:rPr>
          <w:rFonts w:hint="default"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数者同样具备基本入选条件的情况下，数者之中又具备如下条件者，可优先入选：</w:t>
      </w:r>
    </w:p>
    <w:p>
      <w:pPr>
        <w:spacing w:line="360" w:lineRule="auto"/>
        <w:ind w:firstLine="480" w:firstLineChars="200"/>
        <w:rPr>
          <w:rFonts w:hint="eastAsia" w:ascii="宋体" w:hAnsi="宋体" w:cs="宋体"/>
          <w:color w:val="000000"/>
          <w:sz w:val="24"/>
          <w:szCs w:val="24"/>
          <w:lang w:val="en-US" w:eastAsia="zh-CN"/>
        </w:rPr>
      </w:pPr>
      <w:r>
        <w:rPr>
          <w:rFonts w:hint="eastAsia" w:ascii="仿宋" w:hAnsi="仿宋" w:eastAsia="仿宋" w:cs="仿宋"/>
          <w:color w:val="000000"/>
          <w:sz w:val="24"/>
          <w:szCs w:val="24"/>
          <w:lang w:val="en-US" w:eastAsia="zh-CN"/>
        </w:rPr>
        <w:t>①</w:t>
      </w:r>
      <w:r>
        <w:rPr>
          <w:rFonts w:hint="eastAsia" w:ascii="宋体" w:hAnsi="宋体" w:cs="宋体"/>
          <w:color w:val="000000"/>
          <w:sz w:val="24"/>
          <w:szCs w:val="24"/>
          <w:lang w:val="en-US" w:eastAsia="zh-CN"/>
        </w:rPr>
        <w:t>能克服困难，积极沟通，为了学生有效学习和健康成长，和同伴积极协作、与家长交流互动，完成家校交流弹性目标者，可提交家校交流日志、家访手记或者家校交流群工作交流实录，作为备选条件；</w:t>
      </w:r>
    </w:p>
    <w:p>
      <w:pPr>
        <w:spacing w:line="360" w:lineRule="auto"/>
        <w:ind w:firstLine="480" w:firstLineChars="200"/>
        <w:rPr>
          <w:rFonts w:hint="eastAsia" w:ascii="宋体" w:hAnsi="宋体" w:cs="宋体"/>
          <w:color w:val="000000"/>
          <w:sz w:val="24"/>
          <w:szCs w:val="24"/>
          <w:lang w:val="en-US" w:eastAsia="zh-CN"/>
        </w:rPr>
      </w:pPr>
      <w:r>
        <w:rPr>
          <w:rFonts w:hint="eastAsia" w:ascii="仿宋" w:hAnsi="仿宋" w:eastAsia="仿宋" w:cs="仿宋"/>
          <w:color w:val="000000"/>
          <w:sz w:val="24"/>
          <w:szCs w:val="24"/>
          <w:lang w:val="en-US" w:eastAsia="zh-CN"/>
        </w:rPr>
        <w:t>②</w:t>
      </w:r>
      <w:r>
        <w:rPr>
          <w:rFonts w:hint="eastAsia" w:ascii="宋体" w:hAnsi="宋体" w:cs="宋体"/>
          <w:color w:val="000000"/>
          <w:sz w:val="24"/>
          <w:szCs w:val="24"/>
          <w:lang w:val="en-US" w:eastAsia="zh-CN"/>
        </w:rPr>
        <w:t>能积极、主动了解学校文化、校本课程，过程性考查其开发、实施机制，系统考查学校、社会、家庭有关资源条件者，可提交校本课程样本、校本课程开发与实施调查报告，作为备选条件；</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③</w:t>
      </w:r>
      <w:r>
        <w:rPr>
          <w:rFonts w:hint="eastAsia" w:ascii="宋体" w:hAnsi="宋体" w:cs="宋体"/>
          <w:color w:val="000000"/>
          <w:sz w:val="24"/>
          <w:szCs w:val="24"/>
          <w:lang w:val="en-US" w:eastAsia="zh-CN"/>
        </w:rPr>
        <w:t>实习期间，小组成员友好相处、积极协作、认真工作、发挥特长、勇于开拓，为实习学校在当地充实教学实力、丰富校园文化、树立办学威信作出贡献者，可凭实习学校推荐、同伴评议推优以及指导教师认同、可提交事实经过自述者，作为备选条件。</w:t>
      </w:r>
    </w:p>
    <w:p>
      <w:pPr>
        <w:spacing w:line="360" w:lineRule="auto"/>
        <w:ind w:firstLine="482" w:firstLineChars="200"/>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⑶特别入选条件</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实习期间，依法执教，采取合宜、有力措施，切实保护实习学校公共财产安全、保护学生人身安全，师德践行特别突出、在实习学校、实习当地取得良好社会影响者，可不受优秀实习生入选基本条件及优先条件限制，额外入选，以示鼓励。</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㈡惩处办法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1.有下列行为之一者，按考试作弊论处，报学校有关部门取消学位：</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⑴</w:t>
      </w:r>
      <w:r>
        <w:rPr>
          <w:rFonts w:hint="eastAsia" w:ascii="宋体" w:hAnsi="宋体" w:cs="宋体"/>
          <w:color w:val="000000"/>
          <w:sz w:val="24"/>
          <w:szCs w:val="24"/>
          <w:lang w:val="en-US" w:eastAsia="zh-CN"/>
        </w:rPr>
        <w:t>学术不端，将他人文章、手册内容窃为己用者；</w:t>
      </w:r>
    </w:p>
    <w:p>
      <w:pPr>
        <w:spacing w:line="360" w:lineRule="auto"/>
        <w:ind w:firstLine="480" w:firstLineChars="200"/>
        <w:rPr>
          <w:rFonts w:hint="default"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⑵</w:t>
      </w:r>
      <w:r>
        <w:rPr>
          <w:rFonts w:hint="eastAsia" w:ascii="宋体" w:hAnsi="宋体" w:cs="宋体"/>
          <w:color w:val="000000"/>
          <w:sz w:val="24"/>
          <w:szCs w:val="24"/>
          <w:lang w:val="en-US" w:eastAsia="zh-CN"/>
        </w:rPr>
        <w:t>假冒指导教师签名、私刻公章搪塞交差者。</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2.有下列行为之一者，学院一经核实事实，当即停止实习，报学校有关部门处理：</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⑴</w:t>
      </w:r>
      <w:r>
        <w:rPr>
          <w:rFonts w:hint="eastAsia" w:ascii="宋体" w:hAnsi="宋体" w:cs="宋体"/>
          <w:color w:val="000000"/>
          <w:sz w:val="24"/>
          <w:szCs w:val="24"/>
          <w:lang w:val="en-US" w:eastAsia="zh-CN"/>
        </w:rPr>
        <w:t>辱骂、体罚小学生者。</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⑵</w:t>
      </w:r>
      <w:r>
        <w:rPr>
          <w:rFonts w:hint="eastAsia" w:ascii="宋体" w:hAnsi="宋体" w:cs="宋体"/>
          <w:color w:val="000000"/>
          <w:sz w:val="24"/>
          <w:szCs w:val="24"/>
          <w:lang w:val="en-US" w:eastAsia="zh-CN"/>
        </w:rPr>
        <w:t>未经实习学校领导和指导教师批准，没有得到原班主任允许，擅自组织班集体的旅游参观者。</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⑶</w:t>
      </w:r>
      <w:r>
        <w:rPr>
          <w:rFonts w:hint="eastAsia" w:ascii="宋体" w:hAnsi="宋体" w:cs="宋体"/>
          <w:color w:val="000000"/>
          <w:sz w:val="24"/>
          <w:szCs w:val="24"/>
          <w:lang w:val="en-US" w:eastAsia="zh-CN"/>
        </w:rPr>
        <w:t>利用实习时间进行与实习无关活动者。</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⑷</w:t>
      </w:r>
      <w:r>
        <w:rPr>
          <w:rFonts w:hint="eastAsia" w:ascii="宋体" w:hAnsi="宋体" w:cs="宋体"/>
          <w:color w:val="000000"/>
          <w:sz w:val="24"/>
          <w:szCs w:val="24"/>
          <w:lang w:val="en-US" w:eastAsia="zh-CN"/>
        </w:rPr>
        <w:t>未经实习学校和带队教师共同批准擅离职守者。</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⑸</w:t>
      </w:r>
      <w:r>
        <w:rPr>
          <w:rFonts w:hint="eastAsia" w:ascii="宋体" w:hAnsi="宋体" w:cs="宋体"/>
          <w:color w:val="000000"/>
          <w:sz w:val="24"/>
          <w:szCs w:val="24"/>
          <w:lang w:val="en-US" w:eastAsia="zh-CN"/>
        </w:rPr>
        <w:t>实习期间打牌、赌博，抽烟、酗酒者。</w:t>
      </w:r>
    </w:p>
    <w:p>
      <w:pPr>
        <w:spacing w:line="360" w:lineRule="auto"/>
        <w:ind w:firstLine="480" w:firstLineChars="200"/>
        <w:rPr>
          <w:rFonts w:hint="default"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⑹</w:t>
      </w:r>
      <w:r>
        <w:rPr>
          <w:rFonts w:hint="eastAsia" w:ascii="宋体" w:hAnsi="宋体" w:cs="宋体"/>
          <w:b w:val="0"/>
          <w:bCs w:val="0"/>
          <w:color w:val="000000"/>
          <w:sz w:val="24"/>
          <w:szCs w:val="24"/>
          <w:lang w:val="en-US" w:eastAsia="zh-CN"/>
        </w:rPr>
        <w:t>实习</w:t>
      </w:r>
      <w:r>
        <w:rPr>
          <w:rFonts w:hint="eastAsia" w:ascii="宋体" w:hAnsi="宋体" w:cs="宋体"/>
          <w:color w:val="000000"/>
          <w:sz w:val="24"/>
          <w:szCs w:val="24"/>
          <w:lang w:val="en-US" w:eastAsia="zh-CN"/>
        </w:rPr>
        <w:t>期间对实习学校领导、老师妄加议论、横加顶撞或无端指责，引发矛盾纠纷者。</w:t>
      </w:r>
    </w:p>
    <w:p>
      <w:pPr>
        <w:spacing w:line="360" w:lineRule="auto"/>
        <w:ind w:firstLine="480" w:firstLineChars="200"/>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⑺和家长发生冲突，造成严重后果、引发恶劣影响者。</w:t>
      </w:r>
    </w:p>
    <w:p>
      <w:pPr>
        <w:spacing w:line="360" w:lineRule="auto"/>
        <w:ind w:firstLine="480" w:firstLineChars="200"/>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⑻不服从实习学校安全管理，不遵守学校关于防疫、防火、防电、防盗等各项安全管理规章制度，造成严重后果、引发恶劣影响者。</w:t>
      </w:r>
    </w:p>
    <w:p>
      <w:pPr>
        <w:spacing w:line="360" w:lineRule="auto"/>
        <w:ind w:firstLine="480" w:firstLineChars="200"/>
        <w:rPr>
          <w:rFonts w:hint="default" w:ascii="宋体" w:hAnsi="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⑼</w:t>
      </w:r>
      <w:r>
        <w:rPr>
          <w:rFonts w:hint="eastAsia" w:ascii="宋体" w:hAnsi="宋体" w:cs="宋体"/>
          <w:b w:val="0"/>
          <w:bCs w:val="0"/>
          <w:color w:val="000000"/>
          <w:sz w:val="24"/>
          <w:szCs w:val="24"/>
          <w:lang w:val="en-US" w:eastAsia="zh-CN"/>
        </w:rPr>
        <w:t>不重视新冠疫情防控预警，未遵守上级领导部门政策要求及统一部署者。</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⑽</w:t>
      </w:r>
      <w:r>
        <w:rPr>
          <w:rFonts w:hint="eastAsia" w:ascii="宋体" w:hAnsi="宋体" w:cs="宋体"/>
          <w:color w:val="000000"/>
          <w:sz w:val="24"/>
          <w:szCs w:val="24"/>
          <w:lang w:val="en-US" w:eastAsia="zh-CN"/>
        </w:rPr>
        <w:t>出现严重违法行为者。</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3.有下列行为之一者，不予评定实习成绩：</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⑴</w:t>
      </w:r>
      <w:r>
        <w:rPr>
          <w:rFonts w:hint="eastAsia" w:ascii="宋体" w:hAnsi="宋体" w:cs="宋体"/>
          <w:color w:val="000000"/>
          <w:sz w:val="24"/>
          <w:szCs w:val="24"/>
          <w:lang w:val="en-US" w:eastAsia="zh-CN"/>
        </w:rPr>
        <w:t>凡参加教育实习的时间不及规定时间总量四分之三者，即病、事假累计超过实习时间总量四分之一者。</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⑵</w:t>
      </w:r>
      <w:r>
        <w:rPr>
          <w:rFonts w:hint="eastAsia" w:ascii="宋体" w:hAnsi="宋体" w:cs="宋体"/>
          <w:color w:val="000000"/>
          <w:sz w:val="24"/>
          <w:szCs w:val="24"/>
          <w:lang w:val="en-US" w:eastAsia="zh-CN"/>
        </w:rPr>
        <w:t>未履行相应程序请假者，按旷课处理。旷课累计超过日常教学工作日8课时，实习成绩按不及格处理；</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⑶</w:t>
      </w:r>
      <w:r>
        <w:rPr>
          <w:rFonts w:hint="eastAsia" w:ascii="宋体" w:hAnsi="宋体" w:cs="宋体"/>
          <w:color w:val="000000"/>
          <w:sz w:val="24"/>
          <w:szCs w:val="24"/>
          <w:lang w:val="en-US" w:eastAsia="zh-CN"/>
        </w:rPr>
        <w:t>不提交工作手册和其他实习材料者；</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sz w:val="24"/>
          <w:szCs w:val="24"/>
          <w:lang w:val="en-US" w:eastAsia="zh-CN"/>
        </w:rPr>
        <w:t>⑷</w:t>
      </w:r>
      <w:r>
        <w:rPr>
          <w:rFonts w:hint="eastAsia" w:ascii="宋体" w:hAnsi="宋体" w:cs="宋体"/>
          <w:color w:val="000000"/>
          <w:sz w:val="24"/>
          <w:szCs w:val="24"/>
          <w:lang w:val="en-US" w:eastAsia="zh-CN"/>
        </w:rPr>
        <w:t>态度不端，随意填写工作手册、成果手册，字迹潦草、勾勾抹抹，文面不堪入目者；</w:t>
      </w:r>
    </w:p>
    <w:p>
      <w:pPr>
        <w:spacing w:line="360" w:lineRule="auto"/>
        <w:ind w:firstLine="480" w:firstLineChars="200"/>
        <w:rPr>
          <w:rFonts w:hint="eastAsia" w:ascii="宋体" w:hAnsi="宋体"/>
          <w:color w:val="000000"/>
          <w:sz w:val="24"/>
          <w:szCs w:val="24"/>
          <w:lang w:val="en-US" w:eastAsia="zh-CN"/>
        </w:rPr>
      </w:pPr>
      <w:r>
        <w:rPr>
          <w:rFonts w:hint="eastAsia" w:ascii="宋体" w:hAnsi="宋体" w:eastAsia="宋体" w:cs="宋体"/>
          <w:color w:val="000000"/>
          <w:sz w:val="24"/>
          <w:szCs w:val="24"/>
        </w:rPr>
        <w:t>⑸</w:t>
      </w:r>
      <w:r>
        <w:rPr>
          <w:rFonts w:hint="eastAsia" w:ascii="宋体" w:hAnsi="宋体"/>
          <w:color w:val="000000"/>
          <w:sz w:val="24"/>
          <w:szCs w:val="24"/>
          <w:lang w:val="en-US" w:eastAsia="zh-CN"/>
        </w:rPr>
        <w:t>工作手册量化审核未达标者；</w:t>
      </w:r>
    </w:p>
    <w:p>
      <w:pPr>
        <w:spacing w:line="360" w:lineRule="auto"/>
        <w:ind w:firstLine="480" w:firstLineChars="200"/>
        <w:rPr>
          <w:rFonts w:hint="default" w:ascii="宋体" w:hAnsi="宋体"/>
          <w:color w:val="000000"/>
          <w:sz w:val="24"/>
          <w:szCs w:val="24"/>
          <w:lang w:val="en-US" w:eastAsia="zh-CN"/>
        </w:rPr>
      </w:pPr>
      <w:r>
        <w:rPr>
          <w:rFonts w:hint="eastAsia" w:ascii="宋体" w:hAnsi="宋体" w:eastAsia="宋体" w:cs="宋体"/>
          <w:color w:val="000000"/>
          <w:sz w:val="24"/>
          <w:szCs w:val="24"/>
        </w:rPr>
        <w:t>⑹</w:t>
      </w:r>
      <w:r>
        <w:rPr>
          <w:rFonts w:hint="eastAsia" w:ascii="宋体" w:hAnsi="宋体"/>
          <w:color w:val="000000"/>
          <w:sz w:val="24"/>
          <w:szCs w:val="24"/>
          <w:lang w:val="en-US" w:eastAsia="zh-CN"/>
        </w:rPr>
        <w:t>师德表现过程检核未达标者。</w:t>
      </w:r>
    </w:p>
    <w:p>
      <w:p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实习成绩不合格者必须重修教育实习，实习费自理。</w:t>
      </w:r>
    </w:p>
    <w:p>
      <w:pPr>
        <w:spacing w:line="360" w:lineRule="auto"/>
        <w:rPr>
          <w:rFonts w:hint="eastAsia" w:ascii="黑体" w:hAnsi="宋体" w:eastAsia="黑体"/>
          <w:sz w:val="36"/>
        </w:rPr>
      </w:pPr>
    </w:p>
    <w:p>
      <w:pPr>
        <w:rPr>
          <w:rFonts w:hint="eastAsia"/>
          <w:b/>
        </w:rPr>
      </w:pPr>
    </w:p>
    <w:p>
      <w:pPr>
        <w:rPr>
          <w:b/>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rPr>
      </w:pPr>
      <w:bookmarkStart w:id="0" w:name="_Toc24181"/>
      <w:r>
        <w:rPr>
          <w:rFonts w:hint="eastAsia" w:ascii="宋体" w:hAnsi="宋体" w:eastAsia="宋体" w:cs="宋体"/>
          <w:lang w:val="en-US" w:eastAsia="zh-CN"/>
        </w:rPr>
        <w:t>带队指导教师工作</w:t>
      </w:r>
      <w:r>
        <w:rPr>
          <w:rFonts w:hint="eastAsia" w:ascii="宋体" w:hAnsi="宋体" w:eastAsia="宋体" w:cs="宋体"/>
        </w:rPr>
        <w:t>职责</w:t>
      </w:r>
      <w:bookmarkEnd w:id="0"/>
    </w:p>
    <w:p>
      <w:pPr>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Times New Roman"/>
          <w:b/>
          <w:bCs/>
          <w:sz w:val="24"/>
          <w:szCs w:val="24"/>
          <w:lang w:val="en-US" w:eastAsia="zh-CN"/>
        </w:rPr>
      </w:pPr>
      <w:r>
        <w:rPr>
          <w:rFonts w:hint="eastAsia" w:ascii="宋体" w:hAnsi="宋体" w:eastAsia="宋体" w:cs="Times New Roman"/>
          <w:b/>
          <w:bCs/>
          <w:sz w:val="24"/>
          <w:szCs w:val="24"/>
          <w:lang w:val="en-US" w:eastAsia="zh-CN"/>
        </w:rPr>
        <w:t>1.工作</w:t>
      </w:r>
      <w:r>
        <w:rPr>
          <w:rFonts w:hint="eastAsia" w:ascii="宋体" w:hAnsi="宋体" w:cs="Times New Roman"/>
          <w:b/>
          <w:bCs/>
          <w:sz w:val="24"/>
          <w:szCs w:val="24"/>
          <w:lang w:val="en-US" w:eastAsia="zh-CN"/>
        </w:rPr>
        <w:t>接洽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Times New Roman"/>
          <w:sz w:val="24"/>
          <w:szCs w:val="24"/>
          <w:lang w:val="en-US" w:eastAsia="zh-CN"/>
        </w:rPr>
        <w:t>负责</w:t>
      </w:r>
      <w:r>
        <w:rPr>
          <w:rFonts w:hint="eastAsia" w:ascii="宋体" w:hAnsi="宋体" w:cs="Times New Roman"/>
          <w:sz w:val="24"/>
          <w:szCs w:val="24"/>
          <w:lang w:val="en-US" w:eastAsia="zh-CN"/>
        </w:rPr>
        <w:t>与实习学校提前联络、具体接洽，主要包括：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⑴</w:t>
      </w:r>
      <w:r>
        <w:rPr>
          <w:rFonts w:hint="eastAsia" w:ascii="宋体" w:hAnsi="宋体" w:cs="Times New Roman"/>
          <w:sz w:val="24"/>
          <w:szCs w:val="24"/>
          <w:lang w:val="en-US" w:eastAsia="zh-CN"/>
        </w:rPr>
        <w:t>向实习学校领导、向一线指导教师汇报学院实习工作方案；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⑵</w:t>
      </w:r>
      <w:r>
        <w:rPr>
          <w:rFonts w:hint="eastAsia" w:ascii="宋体" w:hAnsi="宋体" w:cs="Times New Roman"/>
          <w:sz w:val="24"/>
          <w:szCs w:val="24"/>
          <w:lang w:val="en-US" w:eastAsia="zh-CN"/>
        </w:rPr>
        <w:t>介绍实习生基本学情；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⑶</w:t>
      </w:r>
      <w:r>
        <w:rPr>
          <w:rFonts w:hint="eastAsia" w:ascii="宋体" w:hAnsi="宋体" w:cs="Times New Roman"/>
          <w:sz w:val="24"/>
          <w:szCs w:val="24"/>
          <w:lang w:val="en-US" w:eastAsia="zh-CN"/>
        </w:rPr>
        <w:t>说明实习和研习工作手册的主要任务；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⑷</w:t>
      </w:r>
      <w:r>
        <w:rPr>
          <w:rFonts w:hint="eastAsia" w:ascii="宋体" w:hAnsi="宋体" w:cs="Times New Roman"/>
          <w:sz w:val="24"/>
          <w:szCs w:val="24"/>
          <w:lang w:val="en-US" w:eastAsia="zh-CN"/>
        </w:rPr>
        <w:t>就四领域达标的基本要求，尤其是实习生独立开展工作的教学工作量、班主任工作量要求，请示实习学校领导和一线教师并取得同意；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⑸</w:t>
      </w:r>
      <w:r>
        <w:rPr>
          <w:rFonts w:hint="eastAsia" w:ascii="宋体" w:hAnsi="宋体" w:cs="Times New Roman"/>
          <w:sz w:val="24"/>
          <w:szCs w:val="24"/>
          <w:lang w:val="en-US" w:eastAsia="zh-CN"/>
        </w:rPr>
        <w:t>协商</w:t>
      </w:r>
      <w:r>
        <w:rPr>
          <w:rFonts w:hint="eastAsia" w:ascii="宋体" w:hAnsi="宋体" w:eastAsia="宋体" w:cs="Times New Roman"/>
          <w:sz w:val="24"/>
          <w:szCs w:val="24"/>
          <w:lang w:val="en-US" w:eastAsia="zh-CN"/>
        </w:rPr>
        <w:t>安排</w:t>
      </w:r>
      <w:r>
        <w:rPr>
          <w:rFonts w:hint="eastAsia" w:ascii="宋体" w:hAnsi="宋体" w:cs="Times New Roman"/>
          <w:sz w:val="24"/>
          <w:szCs w:val="24"/>
          <w:lang w:val="en-US" w:eastAsia="zh-CN"/>
        </w:rPr>
        <w:t>好</w:t>
      </w:r>
      <w:r>
        <w:rPr>
          <w:rFonts w:hint="eastAsia" w:ascii="宋体" w:hAnsi="宋体" w:eastAsia="宋体" w:cs="Times New Roman"/>
          <w:sz w:val="24"/>
          <w:szCs w:val="24"/>
          <w:lang w:val="en-US" w:eastAsia="zh-CN"/>
        </w:rPr>
        <w:t>实习工作</w:t>
      </w:r>
      <w:r>
        <w:rPr>
          <w:rFonts w:hint="eastAsia" w:ascii="宋体" w:hAnsi="宋体" w:cs="Times New Roman"/>
          <w:sz w:val="24"/>
          <w:szCs w:val="24"/>
          <w:lang w:val="en-US" w:eastAsia="zh-CN"/>
        </w:rPr>
        <w:t>的基本程序；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lang w:val="en-US" w:eastAsia="zh-CN"/>
        </w:rPr>
      </w:pPr>
      <w:r>
        <w:rPr>
          <w:rFonts w:hint="eastAsia" w:ascii="宋体" w:hAnsi="宋体" w:eastAsia="宋体" w:cs="宋体"/>
          <w:sz w:val="24"/>
          <w:szCs w:val="24"/>
          <w:lang w:val="en-US" w:eastAsia="zh-CN"/>
        </w:rPr>
        <w:t>⑹</w:t>
      </w:r>
      <w:r>
        <w:rPr>
          <w:rFonts w:hint="eastAsia" w:ascii="宋体" w:hAnsi="宋体" w:cs="Times New Roman"/>
          <w:sz w:val="24"/>
          <w:szCs w:val="24"/>
          <w:lang w:val="en-US" w:eastAsia="zh-CN"/>
        </w:rPr>
        <w:t>明确实习工作顺利进行的关键点，</w:t>
      </w:r>
      <w:r>
        <w:rPr>
          <w:rFonts w:hint="eastAsia" w:ascii="宋体" w:hAnsi="宋体" w:eastAsia="宋体" w:cs="Times New Roman"/>
          <w:sz w:val="24"/>
          <w:szCs w:val="24"/>
          <w:lang w:val="en-US" w:eastAsia="zh-CN"/>
        </w:rPr>
        <w:t>如</w:t>
      </w:r>
      <w:r>
        <w:rPr>
          <w:rFonts w:hint="eastAsia" w:ascii="宋体" w:hAnsi="宋体" w:cs="Times New Roman"/>
          <w:sz w:val="24"/>
          <w:szCs w:val="24"/>
          <w:lang w:val="en-US" w:eastAsia="zh-CN"/>
        </w:rPr>
        <w:t>依据实习生下校名单，协商实习生下校分配办法，具体落实实习</w:t>
      </w:r>
      <w:r>
        <w:rPr>
          <w:rFonts w:hint="eastAsia" w:ascii="宋体" w:hAnsi="宋体" w:eastAsia="宋体" w:cs="Times New Roman"/>
          <w:sz w:val="24"/>
          <w:szCs w:val="24"/>
          <w:lang w:val="en-US" w:eastAsia="zh-CN"/>
        </w:rPr>
        <w:t>班级</w:t>
      </w:r>
      <w:r>
        <w:rPr>
          <w:rFonts w:hint="eastAsia" w:ascii="宋体" w:hAnsi="宋体" w:cs="Times New Roman"/>
          <w:sz w:val="24"/>
          <w:szCs w:val="24"/>
          <w:lang w:val="en-US" w:eastAsia="zh-CN"/>
        </w:rPr>
        <w:t>及指导教师名单</w:t>
      </w: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明确实习期间实习学校的</w:t>
      </w:r>
      <w:r>
        <w:rPr>
          <w:rFonts w:hint="eastAsia" w:ascii="宋体" w:hAnsi="宋体" w:eastAsia="宋体" w:cs="Times New Roman"/>
          <w:sz w:val="24"/>
          <w:szCs w:val="24"/>
          <w:lang w:val="en-US" w:eastAsia="zh-CN"/>
        </w:rPr>
        <w:t>课程内容、教学进度等；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⑺</w:t>
      </w:r>
      <w:r>
        <w:rPr>
          <w:rFonts w:hint="eastAsia" w:ascii="宋体" w:hAnsi="宋体" w:cs="宋体"/>
          <w:sz w:val="24"/>
          <w:szCs w:val="24"/>
          <w:lang w:val="en-US" w:eastAsia="zh-CN"/>
        </w:rPr>
        <w:t>向</w:t>
      </w:r>
      <w:r>
        <w:rPr>
          <w:rFonts w:hint="eastAsia" w:ascii="宋体" w:hAnsi="宋体" w:eastAsia="宋体" w:cs="Times New Roman"/>
          <w:sz w:val="24"/>
          <w:szCs w:val="24"/>
          <w:lang w:val="en-US" w:eastAsia="zh-CN"/>
        </w:rPr>
        <w:t>实习学校领导和老师</w:t>
      </w:r>
      <w:r>
        <w:rPr>
          <w:rFonts w:hint="eastAsia" w:ascii="宋体" w:hAnsi="宋体" w:cs="Times New Roman"/>
          <w:sz w:val="24"/>
          <w:szCs w:val="24"/>
          <w:lang w:val="en-US" w:eastAsia="zh-CN"/>
        </w:rPr>
        <w:t>了解</w:t>
      </w:r>
      <w:r>
        <w:rPr>
          <w:rFonts w:hint="eastAsia" w:ascii="宋体" w:hAnsi="宋体" w:eastAsia="宋体" w:cs="Times New Roman"/>
          <w:sz w:val="24"/>
          <w:szCs w:val="24"/>
          <w:lang w:val="en-US" w:eastAsia="zh-CN"/>
        </w:rPr>
        <w:t>校情</w:t>
      </w:r>
      <w:r>
        <w:rPr>
          <w:rFonts w:hint="eastAsia" w:ascii="宋体" w:hAnsi="宋体" w:cs="Times New Roman"/>
          <w:sz w:val="24"/>
          <w:szCs w:val="24"/>
          <w:lang w:val="en-US" w:eastAsia="zh-CN"/>
        </w:rPr>
        <w:t>，深入了解学校的各项规章制度以及实习工作管理的专项要求，澄清实习生在校的主要注意事项；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⑻</w:t>
      </w:r>
      <w:r>
        <w:rPr>
          <w:rFonts w:hint="eastAsia" w:ascii="宋体" w:hAnsi="宋体" w:cs="宋体"/>
          <w:sz w:val="24"/>
          <w:szCs w:val="24"/>
          <w:lang w:val="en-US" w:eastAsia="zh-CN"/>
        </w:rPr>
        <w:t>向一线指导教师重点说明有待他们协助之处，使其明确自己的基本工作事项和应尽职责；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lang w:val="en-US" w:eastAsia="zh-CN"/>
        </w:rPr>
      </w:pPr>
      <w:r>
        <w:rPr>
          <w:rFonts w:hint="eastAsia" w:ascii="宋体" w:hAnsi="宋体" w:eastAsia="宋体" w:cs="宋体"/>
          <w:sz w:val="24"/>
          <w:szCs w:val="24"/>
          <w:lang w:val="en-US" w:eastAsia="zh-CN"/>
        </w:rPr>
        <w:t>⑼</w:t>
      </w:r>
      <w:r>
        <w:rPr>
          <w:rFonts w:hint="eastAsia" w:ascii="宋体" w:hAnsi="宋体" w:cs="宋体"/>
          <w:sz w:val="24"/>
          <w:szCs w:val="24"/>
          <w:lang w:val="en-US" w:eastAsia="zh-CN"/>
        </w:rPr>
        <w:t>如需实习学校提供专项支持，如师德讲座或观摩教学</w:t>
      </w:r>
      <w:r>
        <w:rPr>
          <w:rFonts w:hint="eastAsia" w:ascii="宋体" w:hAnsi="宋体" w:eastAsia="宋体" w:cs="Times New Roman"/>
          <w:sz w:val="24"/>
          <w:szCs w:val="24"/>
          <w:lang w:val="en-US" w:eastAsia="zh-CN"/>
        </w:rPr>
        <w:t>，请</w:t>
      </w:r>
      <w:r>
        <w:rPr>
          <w:rFonts w:hint="eastAsia" w:ascii="宋体" w:hAnsi="宋体" w:cs="Times New Roman"/>
          <w:sz w:val="24"/>
          <w:szCs w:val="24"/>
          <w:lang w:val="en-US" w:eastAsia="zh-CN"/>
        </w:rPr>
        <w:t>提前请示实习学校领导，落实好一线指导教师人选和课题</w:t>
      </w:r>
      <w:r>
        <w:rPr>
          <w:rFonts w:hint="eastAsia" w:ascii="宋体" w:hAnsi="宋体"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Times New Roman"/>
          <w:b/>
          <w:bCs/>
          <w:sz w:val="24"/>
          <w:szCs w:val="24"/>
          <w:lang w:val="en-US" w:eastAsia="zh-CN"/>
        </w:rPr>
      </w:pPr>
      <w:r>
        <w:rPr>
          <w:rFonts w:hint="eastAsia" w:ascii="宋体" w:hAnsi="宋体" w:cs="Times New Roman"/>
          <w:b/>
          <w:bCs/>
          <w:sz w:val="24"/>
          <w:szCs w:val="24"/>
          <w:lang w:val="en-US" w:eastAsia="zh-CN"/>
        </w:rPr>
        <w:t>2.下校准备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cs="Times New Roman"/>
          <w:sz w:val="24"/>
          <w:szCs w:val="24"/>
          <w:lang w:val="en-US" w:eastAsia="zh-CN"/>
        </w:rPr>
        <w:t>实习生未下校前2周，带领本队实习生做好准备，主要包括：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⑴</w:t>
      </w:r>
      <w:r>
        <w:rPr>
          <w:rFonts w:hint="eastAsia" w:ascii="宋体" w:hAnsi="宋体" w:cs="Times New Roman"/>
          <w:sz w:val="24"/>
          <w:szCs w:val="24"/>
          <w:lang w:val="en-US" w:eastAsia="zh-CN"/>
        </w:rPr>
        <w:t>向实习生公布实习工作方案和下校分配表；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⑵</w:t>
      </w:r>
      <w:r>
        <w:rPr>
          <w:rFonts w:hint="eastAsia" w:ascii="宋体" w:hAnsi="宋体" w:cs="Times New Roman"/>
          <w:sz w:val="24"/>
          <w:szCs w:val="24"/>
          <w:lang w:val="en-US" w:eastAsia="zh-CN"/>
        </w:rPr>
        <w:t>向实习生讲明实习学校校情、规章制度以及在校主要注意事项，具体明确实习工作的管理要求、学习要求、纪律要求；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⑶</w:t>
      </w:r>
      <w:r>
        <w:rPr>
          <w:rFonts w:hint="eastAsia" w:ascii="宋体" w:hAnsi="宋体" w:cs="Times New Roman"/>
          <w:sz w:val="24"/>
          <w:szCs w:val="24"/>
          <w:lang w:val="en-US" w:eastAsia="zh-CN"/>
        </w:rPr>
        <w:t>对本队实习生进行业务培训，说明工作手册的内容构成和操作要领，说明实习、研习的管理办法和评价办法，尤其是讲明实习生独立开展工作的教学工作量要求、班主任工作量要求、师德表现过程检核达标要求、工作手册量化审核达标要求，做到目标驱动、评价前导、规矩先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⑷</w:t>
      </w:r>
      <w:r>
        <w:rPr>
          <w:rFonts w:hint="eastAsia" w:ascii="宋体" w:hAnsi="宋体" w:cs="宋体"/>
          <w:sz w:val="24"/>
          <w:szCs w:val="24"/>
          <w:lang w:val="en-US" w:eastAsia="zh-CN"/>
        </w:rPr>
        <w:t>向实习生介绍实习期间实习学校的课程内容、教学进度，</w:t>
      </w:r>
      <w:r>
        <w:rPr>
          <w:rFonts w:hint="eastAsia" w:ascii="宋体" w:hAnsi="宋体" w:cs="Times New Roman"/>
          <w:sz w:val="24"/>
          <w:szCs w:val="24"/>
          <w:lang w:val="en-US" w:eastAsia="zh-CN"/>
        </w:rPr>
        <w:t>组织实习生认真钻研教材、编写教案和试讲；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⑸</w:t>
      </w:r>
      <w:r>
        <w:rPr>
          <w:rFonts w:hint="eastAsia" w:ascii="宋体" w:hAnsi="宋体" w:cs="Times New Roman"/>
          <w:sz w:val="24"/>
          <w:szCs w:val="24"/>
          <w:lang w:val="en-US" w:eastAsia="zh-CN"/>
        </w:rPr>
        <w:t>组织、审定实习生制定个人工作计划。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⑹</w:t>
      </w:r>
      <w:r>
        <w:rPr>
          <w:rFonts w:hint="eastAsia" w:ascii="宋体" w:hAnsi="宋体" w:cs="Times New Roman"/>
          <w:sz w:val="24"/>
          <w:szCs w:val="24"/>
          <w:lang w:val="en-US" w:eastAsia="zh-CN"/>
        </w:rPr>
        <w:t>就实习生食宿、午间休息、安全保障诸事项，专门和实习学校领导协商、敲定具体措施。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⑺</w:t>
      </w:r>
      <w:r>
        <w:rPr>
          <w:rFonts w:hint="eastAsia" w:ascii="宋体" w:hAnsi="宋体" w:cs="Times New Roman"/>
          <w:sz w:val="24"/>
          <w:szCs w:val="24"/>
          <w:lang w:val="en-US" w:eastAsia="zh-CN"/>
        </w:rPr>
        <w:t>做好自身实习、研习指导工作计划。</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b/>
          <w:bCs/>
          <w:sz w:val="24"/>
          <w:szCs w:val="24"/>
          <w:lang w:val="en-US" w:eastAsia="zh-CN"/>
        </w:rPr>
      </w:pPr>
      <w:r>
        <w:rPr>
          <w:rFonts w:hint="eastAsia" w:ascii="宋体" w:hAnsi="宋体" w:cs="Times New Roman"/>
          <w:b/>
          <w:bCs/>
          <w:sz w:val="24"/>
          <w:szCs w:val="24"/>
          <w:lang w:val="en-US" w:eastAsia="zh-CN"/>
        </w:rPr>
        <w:t>3</w:t>
      </w:r>
      <w:r>
        <w:rPr>
          <w:rFonts w:hint="eastAsia" w:ascii="宋体" w:hAnsi="宋体" w:eastAsia="宋体" w:cs="Times New Roman"/>
          <w:b/>
          <w:bCs/>
          <w:sz w:val="24"/>
          <w:szCs w:val="24"/>
          <w:lang w:val="en-US" w:eastAsia="zh-CN"/>
        </w:rPr>
        <w:t>.</w:t>
      </w:r>
      <w:r>
        <w:rPr>
          <w:rFonts w:hint="eastAsia" w:ascii="宋体" w:hAnsi="宋体" w:cs="Times New Roman"/>
          <w:b/>
          <w:bCs/>
          <w:sz w:val="24"/>
          <w:szCs w:val="24"/>
          <w:lang w:val="en-US" w:eastAsia="zh-CN"/>
        </w:rPr>
        <w:t>学习</w:t>
      </w:r>
      <w:r>
        <w:rPr>
          <w:rFonts w:hint="eastAsia" w:ascii="宋体" w:hAnsi="宋体" w:eastAsia="宋体" w:cs="Times New Roman"/>
          <w:b/>
          <w:bCs/>
          <w:sz w:val="24"/>
          <w:szCs w:val="24"/>
          <w:lang w:val="en-US" w:eastAsia="zh-CN"/>
        </w:rPr>
        <w:t>指导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⑴</w:t>
      </w:r>
      <w:r>
        <w:rPr>
          <w:rFonts w:hint="eastAsia" w:ascii="宋体" w:hAnsi="宋体" w:cs="宋体"/>
          <w:sz w:val="24"/>
          <w:szCs w:val="24"/>
          <w:lang w:val="en-US" w:eastAsia="zh-CN"/>
        </w:rPr>
        <w:t>师德践行指导：鼓励实习生向名师看齐、善于向身边的教师榜样学习；指导实习队开展主题师德研讨活动，协助实习队明确研讨的基本路径。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lang w:val="en-US" w:eastAsia="zh-CN"/>
        </w:rPr>
      </w:pPr>
      <w:r>
        <w:rPr>
          <w:rFonts w:hint="eastAsia" w:ascii="宋体" w:hAnsi="宋体" w:eastAsia="宋体" w:cs="宋体"/>
          <w:sz w:val="24"/>
          <w:szCs w:val="24"/>
          <w:lang w:val="en-US" w:eastAsia="zh-CN"/>
        </w:rPr>
        <w:t>⑵</w:t>
      </w:r>
      <w:r>
        <w:rPr>
          <w:rFonts w:hint="eastAsia" w:ascii="宋体" w:hAnsi="宋体" w:eastAsia="宋体" w:cs="Times New Roman"/>
          <w:sz w:val="24"/>
          <w:szCs w:val="24"/>
          <w:lang w:val="en-US" w:eastAsia="zh-CN"/>
        </w:rPr>
        <w:t>教学</w:t>
      </w:r>
      <w:r>
        <w:rPr>
          <w:rFonts w:hint="eastAsia" w:ascii="宋体" w:hAnsi="宋体" w:cs="Times New Roman"/>
          <w:sz w:val="24"/>
          <w:szCs w:val="24"/>
          <w:lang w:val="en-US" w:eastAsia="zh-CN"/>
        </w:rPr>
        <w:t>工作</w:t>
      </w:r>
      <w:r>
        <w:rPr>
          <w:rFonts w:hint="eastAsia" w:ascii="宋体" w:hAnsi="宋体" w:eastAsia="宋体" w:cs="Times New Roman"/>
          <w:sz w:val="24"/>
          <w:szCs w:val="24"/>
          <w:lang w:val="en-US" w:eastAsia="zh-CN"/>
        </w:rPr>
        <w:t>指导</w:t>
      </w:r>
      <w:r>
        <w:rPr>
          <w:rFonts w:hint="eastAsia" w:ascii="宋体" w:hAnsi="宋体" w:cs="Times New Roman"/>
          <w:sz w:val="24"/>
          <w:szCs w:val="24"/>
          <w:lang w:val="en-US" w:eastAsia="zh-CN"/>
        </w:rPr>
        <w:t>：指导</w:t>
      </w:r>
      <w:r>
        <w:rPr>
          <w:rFonts w:hint="eastAsia" w:ascii="宋体" w:hAnsi="宋体" w:eastAsia="宋体" w:cs="Times New Roman"/>
          <w:sz w:val="24"/>
          <w:szCs w:val="24"/>
          <w:lang w:val="en-US" w:eastAsia="zh-CN"/>
        </w:rPr>
        <w:t>实习生认真钻研教材，精心备课，指导、审查实习生编写的教案；组织督促检查课前试讲；指导实习生课堂教学；组织实习生相互听课、观摩教学和课后评议。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lang w:val="en-US" w:eastAsia="zh-CN"/>
        </w:rPr>
      </w:pPr>
      <w:r>
        <w:rPr>
          <w:rFonts w:hint="eastAsia" w:ascii="宋体" w:hAnsi="宋体" w:eastAsia="宋体" w:cs="宋体"/>
          <w:sz w:val="24"/>
          <w:szCs w:val="24"/>
          <w:lang w:val="en-US" w:eastAsia="zh-CN"/>
        </w:rPr>
        <w:t>⑶</w:t>
      </w:r>
      <w:r>
        <w:rPr>
          <w:rFonts w:hint="eastAsia" w:ascii="宋体" w:hAnsi="宋体" w:cs="Times New Roman"/>
          <w:sz w:val="24"/>
          <w:szCs w:val="24"/>
          <w:lang w:val="en-US" w:eastAsia="zh-CN"/>
        </w:rPr>
        <w:t>班主任工作</w:t>
      </w:r>
      <w:r>
        <w:rPr>
          <w:rFonts w:hint="eastAsia" w:ascii="宋体" w:hAnsi="宋体" w:eastAsia="宋体" w:cs="Times New Roman"/>
          <w:sz w:val="24"/>
          <w:szCs w:val="24"/>
          <w:lang w:val="en-US" w:eastAsia="zh-CN"/>
        </w:rPr>
        <w:t>指导</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协助指导、审</w:t>
      </w:r>
      <w:r>
        <w:rPr>
          <w:rFonts w:hint="eastAsia" w:ascii="宋体" w:hAnsi="宋体" w:cs="Times New Roman"/>
          <w:sz w:val="24"/>
          <w:szCs w:val="24"/>
          <w:lang w:val="en-US" w:eastAsia="zh-CN"/>
        </w:rPr>
        <w:t>定</w:t>
      </w:r>
      <w:r>
        <w:rPr>
          <w:rFonts w:hint="eastAsia" w:ascii="宋体" w:hAnsi="宋体" w:eastAsia="宋体" w:cs="Times New Roman"/>
          <w:sz w:val="24"/>
          <w:szCs w:val="24"/>
          <w:lang w:val="en-US" w:eastAsia="zh-CN"/>
        </w:rPr>
        <w:t>实习生制定班队工作计划，指导实习生开展班级</w:t>
      </w:r>
      <w:r>
        <w:rPr>
          <w:rFonts w:hint="eastAsia" w:ascii="宋体" w:hAnsi="宋体" w:cs="Times New Roman"/>
          <w:sz w:val="24"/>
          <w:szCs w:val="24"/>
          <w:lang w:val="en-US" w:eastAsia="zh-CN"/>
        </w:rPr>
        <w:t>各项领导和管理</w:t>
      </w:r>
      <w:r>
        <w:rPr>
          <w:rFonts w:hint="eastAsia" w:ascii="宋体" w:hAnsi="宋体" w:eastAsia="宋体" w:cs="Times New Roman"/>
          <w:sz w:val="24"/>
          <w:szCs w:val="24"/>
          <w:lang w:val="en-US" w:eastAsia="zh-CN"/>
        </w:rPr>
        <w:t>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szCs w:val="24"/>
          <w:lang w:val="en-US" w:eastAsia="zh-CN"/>
        </w:rPr>
      </w:pPr>
      <w:r>
        <w:rPr>
          <w:rFonts w:hint="eastAsia" w:ascii="宋体" w:hAnsi="宋体" w:eastAsia="宋体" w:cs="宋体"/>
          <w:sz w:val="24"/>
          <w:szCs w:val="24"/>
          <w:lang w:val="en-US" w:eastAsia="zh-CN"/>
        </w:rPr>
        <w:t>⑷</w:t>
      </w:r>
      <w:r>
        <w:rPr>
          <w:rFonts w:hint="eastAsia" w:ascii="宋体" w:hAnsi="宋体" w:cs="宋体"/>
          <w:sz w:val="24"/>
          <w:szCs w:val="24"/>
          <w:lang w:val="en-US" w:eastAsia="zh-CN"/>
        </w:rPr>
        <w:t>教研工作指导，</w:t>
      </w:r>
      <w:r>
        <w:rPr>
          <w:rFonts w:hint="eastAsia" w:ascii="宋体" w:hAnsi="宋体" w:eastAsia="宋体" w:cs="Times New Roman"/>
          <w:sz w:val="24"/>
          <w:szCs w:val="24"/>
          <w:lang w:val="en-US" w:eastAsia="zh-CN"/>
        </w:rPr>
        <w:t>指导实习生做好</w:t>
      </w:r>
      <w:r>
        <w:rPr>
          <w:rFonts w:hint="eastAsia" w:ascii="宋体" w:hAnsi="宋体" w:cs="Times New Roman"/>
          <w:sz w:val="24"/>
          <w:szCs w:val="24"/>
          <w:lang w:val="en-US" w:eastAsia="zh-CN"/>
        </w:rPr>
        <w:t>一节课研修，做好</w:t>
      </w:r>
      <w:r>
        <w:rPr>
          <w:rFonts w:hint="eastAsia" w:ascii="宋体" w:hAnsi="宋体" w:eastAsia="宋体" w:cs="Times New Roman"/>
          <w:sz w:val="24"/>
          <w:szCs w:val="24"/>
          <w:lang w:val="en-US" w:eastAsia="zh-CN"/>
        </w:rPr>
        <w:t>教育调查。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Times New Roman"/>
          <w:b/>
          <w:bCs/>
          <w:sz w:val="24"/>
          <w:szCs w:val="24"/>
          <w:lang w:val="en-US" w:eastAsia="zh-CN"/>
        </w:rPr>
      </w:pPr>
      <w:r>
        <w:rPr>
          <w:rFonts w:hint="eastAsia" w:ascii="宋体" w:hAnsi="宋体" w:cs="Times New Roman"/>
          <w:b/>
          <w:bCs/>
          <w:sz w:val="24"/>
          <w:szCs w:val="24"/>
          <w:lang w:val="en-US" w:eastAsia="zh-CN"/>
        </w:rPr>
        <w:t>4</w:t>
      </w:r>
      <w:r>
        <w:rPr>
          <w:rFonts w:hint="eastAsia" w:ascii="宋体" w:hAnsi="宋体" w:eastAsia="宋体" w:cs="Times New Roman"/>
          <w:b/>
          <w:bCs/>
          <w:sz w:val="24"/>
          <w:szCs w:val="24"/>
          <w:lang w:val="en-US" w:eastAsia="zh-CN"/>
        </w:rPr>
        <w:t>.</w:t>
      </w:r>
      <w:r>
        <w:rPr>
          <w:rFonts w:hint="eastAsia" w:ascii="宋体" w:hAnsi="宋体" w:cs="Times New Roman"/>
          <w:b/>
          <w:bCs/>
          <w:sz w:val="24"/>
          <w:szCs w:val="24"/>
          <w:lang w:val="en-US" w:eastAsia="zh-CN"/>
        </w:rPr>
        <w:t>过程管理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⑴</w:t>
      </w:r>
      <w:r>
        <w:rPr>
          <w:rFonts w:hint="eastAsia" w:ascii="宋体" w:hAnsi="宋体" w:cs="Times New Roman"/>
          <w:sz w:val="24"/>
          <w:szCs w:val="24"/>
          <w:lang w:val="en-US" w:eastAsia="zh-CN"/>
        </w:rPr>
        <w:t>做好下校前期的动员、组织、培训和测试工作；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⑵</w:t>
      </w:r>
      <w:r>
        <w:rPr>
          <w:rFonts w:hint="eastAsia" w:ascii="宋体" w:hAnsi="宋体" w:cs="宋体"/>
          <w:sz w:val="24"/>
          <w:szCs w:val="24"/>
          <w:lang w:val="en-US" w:eastAsia="zh-CN"/>
        </w:rPr>
        <w:t>组织、监控实习生在</w:t>
      </w:r>
      <w:r>
        <w:rPr>
          <w:rFonts w:hint="eastAsia" w:ascii="宋体" w:hAnsi="宋体" w:cs="Times New Roman"/>
          <w:sz w:val="24"/>
          <w:szCs w:val="24"/>
          <w:lang w:val="en-US" w:eastAsia="zh-CN"/>
        </w:rPr>
        <w:t>下校过程中按照实习规程有序开展工作；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宋体"/>
          <w:sz w:val="24"/>
          <w:szCs w:val="24"/>
          <w:lang w:val="en-US" w:eastAsia="zh-CN"/>
        </w:rPr>
        <w:t>⑶</w:t>
      </w:r>
      <w:r>
        <w:rPr>
          <w:rFonts w:hint="eastAsia" w:ascii="宋体" w:hAnsi="宋体" w:cs="Times New Roman"/>
          <w:sz w:val="24"/>
          <w:szCs w:val="24"/>
          <w:lang w:val="en-US" w:eastAsia="zh-CN"/>
        </w:rPr>
        <w:t>实习后期做好汇报课的筛选、组织、评议工作；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⑷</w:t>
      </w:r>
      <w:r>
        <w:rPr>
          <w:rFonts w:hint="eastAsia" w:ascii="宋体" w:hAnsi="宋体" w:cs="宋体"/>
          <w:sz w:val="24"/>
          <w:szCs w:val="24"/>
          <w:lang w:val="en-US" w:eastAsia="zh-CN"/>
        </w:rPr>
        <w:t>返校后做好实习生评奖评优的组织、遴选工作；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⑸</w:t>
      </w:r>
      <w:r>
        <w:rPr>
          <w:rFonts w:hint="eastAsia" w:ascii="宋体" w:hAnsi="宋体" w:cs="宋体"/>
          <w:sz w:val="24"/>
          <w:szCs w:val="24"/>
          <w:lang w:val="en-US" w:eastAsia="zh-CN"/>
        </w:rPr>
        <w:t>及时组织好下校师徒见面会、分队每周例会、小组每日碰头会、收队座谈暨师生告别会、总结表彰报告会；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⑹</w:t>
      </w:r>
      <w:r>
        <w:rPr>
          <w:rFonts w:hint="eastAsia" w:ascii="宋体" w:hAnsi="宋体" w:cs="宋体"/>
          <w:sz w:val="24"/>
          <w:szCs w:val="24"/>
          <w:lang w:val="en-US" w:eastAsia="zh-CN"/>
        </w:rPr>
        <w:t>做好成果管理，收集好实习队美篇、简报、实习生手册；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⑺</w:t>
      </w:r>
      <w:r>
        <w:rPr>
          <w:rFonts w:hint="eastAsia" w:ascii="宋体" w:hAnsi="宋体" w:cs="宋体"/>
          <w:sz w:val="24"/>
          <w:szCs w:val="24"/>
          <w:lang w:val="en-US" w:eastAsia="zh-CN"/>
        </w:rPr>
        <w:t>做好自身带队指导工作总结，提交指导工作手册。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b/>
          <w:bCs/>
          <w:sz w:val="24"/>
          <w:szCs w:val="24"/>
          <w:lang w:val="en-US" w:eastAsia="zh-CN"/>
        </w:rPr>
      </w:pPr>
      <w:r>
        <w:rPr>
          <w:rFonts w:hint="eastAsia" w:ascii="宋体" w:hAnsi="宋体" w:cs="Times New Roman"/>
          <w:b/>
          <w:bCs/>
          <w:sz w:val="24"/>
          <w:szCs w:val="24"/>
          <w:lang w:val="en-US" w:eastAsia="zh-CN"/>
        </w:rPr>
        <w:t>5</w:t>
      </w:r>
      <w:r>
        <w:rPr>
          <w:rFonts w:hint="eastAsia" w:ascii="宋体" w:hAnsi="宋体" w:eastAsia="宋体" w:cs="Times New Roman"/>
          <w:b/>
          <w:bCs/>
          <w:sz w:val="24"/>
          <w:szCs w:val="24"/>
          <w:lang w:val="en-US" w:eastAsia="zh-CN"/>
        </w:rPr>
        <w:t>.成绩评定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eastAsia="宋体" w:cs="Times New Roman"/>
          <w:sz w:val="24"/>
          <w:szCs w:val="24"/>
          <w:lang w:val="en-US" w:eastAsia="zh-CN"/>
        </w:rPr>
        <w:t>评定实习成绩。指导实习生做好个人鉴定、小组评定和实习总结。</w:t>
      </w:r>
      <w:r>
        <w:rPr>
          <w:rFonts w:hint="eastAsia" w:ascii="宋体" w:hAnsi="宋体" w:cs="Times New Roman"/>
          <w:sz w:val="24"/>
          <w:szCs w:val="24"/>
          <w:lang w:val="en-US" w:eastAsia="zh-CN"/>
        </w:rPr>
        <w:t>公平、公正、公开地做好</w:t>
      </w:r>
      <w:r>
        <w:rPr>
          <w:rFonts w:hint="eastAsia" w:ascii="宋体" w:hAnsi="宋体" w:cs="宋体"/>
          <w:sz w:val="24"/>
          <w:szCs w:val="24"/>
          <w:lang w:val="en-US" w:eastAsia="zh-CN"/>
        </w:rPr>
        <w:t>评奖评优工作。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b/>
          <w:bCs/>
          <w:sz w:val="24"/>
          <w:szCs w:val="24"/>
          <w:lang w:val="en-US" w:eastAsia="zh-CN"/>
        </w:rPr>
      </w:pPr>
      <w:r>
        <w:rPr>
          <w:rFonts w:hint="eastAsia" w:ascii="宋体" w:hAnsi="宋体" w:cs="Times New Roman"/>
          <w:b/>
          <w:bCs/>
          <w:sz w:val="24"/>
          <w:szCs w:val="24"/>
          <w:lang w:val="en-US" w:eastAsia="zh-CN"/>
        </w:rPr>
        <w:t>6</w:t>
      </w:r>
      <w:r>
        <w:rPr>
          <w:rFonts w:hint="eastAsia" w:ascii="宋体" w:hAnsi="宋体" w:eastAsia="宋体" w:cs="Times New Roman"/>
          <w:b/>
          <w:bCs/>
          <w:sz w:val="24"/>
          <w:szCs w:val="24"/>
          <w:lang w:val="en-US" w:eastAsia="zh-CN"/>
        </w:rPr>
        <w:t>.思想教育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sz w:val="24"/>
          <w:szCs w:val="24"/>
          <w:lang w:val="en-US" w:eastAsia="zh-CN"/>
        </w:rPr>
      </w:pPr>
      <w:r>
        <w:rPr>
          <w:rFonts w:hint="eastAsia" w:ascii="宋体" w:hAnsi="宋体" w:eastAsia="宋体" w:cs="Times New Roman"/>
          <w:sz w:val="24"/>
          <w:szCs w:val="24"/>
          <w:lang w:val="en-US" w:eastAsia="zh-CN"/>
        </w:rPr>
        <w:t>负责实习生的思想教育工作。经常了解实习生的思想情况，进行思想教育，及时请示汇报和处理实习工作中发生的问题；安排好实习生的后勤生活工作。</w:t>
      </w:r>
    </w:p>
    <w:p>
      <w:pPr>
        <w:pStyle w:val="2"/>
        <w:keepNext/>
        <w:keepLines/>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b/>
          <w:lang w:val="en-US" w:eastAsia="zh-CN"/>
        </w:rPr>
      </w:pPr>
      <w:bookmarkStart w:id="1" w:name="_Toc15833"/>
      <w:r>
        <w:rPr>
          <w:rFonts w:hint="eastAsia" w:ascii="宋体" w:hAnsi="宋体" w:eastAsia="宋体" w:cs="宋体"/>
          <w:b/>
          <w:lang w:val="en-US" w:eastAsia="zh-CN"/>
        </w:rPr>
        <w:t>指导用表</w:t>
      </w:r>
      <w:bookmarkEnd w:id="1"/>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表</w:t>
      </w:r>
      <w:r>
        <w:rPr>
          <w:rFonts w:hint="eastAsia" w:ascii="宋体" w:hAnsi="宋体" w:cs="宋体"/>
          <w:b/>
          <w:bCs/>
          <w:color w:val="000000" w:themeColor="text1"/>
          <w:sz w:val="24"/>
          <w:lang w:val="en-US" w:eastAsia="zh-CN"/>
          <w14:textFill>
            <w14:solidFill>
              <w14:schemeClr w14:val="tx1"/>
            </w14:solidFill>
          </w14:textFill>
        </w:rPr>
        <w:t>1：备课工作行为检核表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6643"/>
        <w:gridCol w:w="427"/>
        <w:gridCol w:w="427"/>
        <w:gridCol w:w="427"/>
        <w:gridCol w:w="427"/>
        <w:gridCol w:w="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ascii="宋体" w:hAnsi="宋体" w:cs="宋体"/>
                <w:b/>
                <w:color w:val="000000"/>
                <w:kern w:val="0"/>
                <w:szCs w:val="21"/>
              </w:rPr>
              <w:t>项目</w:t>
            </w:r>
          </w:p>
        </w:tc>
        <w:tc>
          <w:tcPr>
            <w:tcW w:w="7657"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检  核</w:t>
            </w:r>
            <w:r>
              <w:rPr>
                <w:rFonts w:hint="eastAsia" w:ascii="宋体" w:hAnsi="宋体" w:cs="宋体"/>
                <w:b/>
                <w:color w:val="000000"/>
                <w:kern w:val="0"/>
                <w:szCs w:val="21"/>
              </w:rPr>
              <w:t xml:space="preserve"> 标 准</w:t>
            </w:r>
          </w:p>
        </w:tc>
        <w:tc>
          <w:tcPr>
            <w:tcW w:w="424"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优</w:t>
            </w:r>
          </w:p>
        </w:tc>
        <w:tc>
          <w:tcPr>
            <w:tcW w:w="424"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良</w:t>
            </w:r>
          </w:p>
        </w:tc>
        <w:tc>
          <w:tcPr>
            <w:tcW w:w="424"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中</w:t>
            </w:r>
          </w:p>
        </w:tc>
        <w:tc>
          <w:tcPr>
            <w:tcW w:w="424"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及</w:t>
            </w:r>
          </w:p>
        </w:tc>
        <w:tc>
          <w:tcPr>
            <w:tcW w:w="424"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教材</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分析</w:t>
            </w:r>
          </w:p>
        </w:tc>
        <w:tc>
          <w:tcPr>
            <w:tcW w:w="7657"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能够准确表述教材所涉知识的性质、类型、结构以及与旧知识的</w:t>
            </w:r>
            <w:r>
              <w:rPr>
                <w:rFonts w:hint="eastAsia" w:ascii="宋体" w:hAnsi="宋体" w:cs="宋体"/>
                <w:b/>
                <w:bCs/>
                <w:color w:val="000000"/>
                <w:kern w:val="0"/>
                <w:szCs w:val="21"/>
              </w:rPr>
              <w:t>联系</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ascii="宋体" w:hAnsi="宋体" w:cs="宋体"/>
                <w:color w:val="000000"/>
                <w:kern w:val="0"/>
                <w:szCs w:val="21"/>
              </w:rPr>
              <w:t>能够准确表述</w:t>
            </w:r>
            <w:r>
              <w:rPr>
                <w:rFonts w:ascii="宋体" w:hAnsi="宋体" w:cs="宋体"/>
                <w:color w:val="000000"/>
                <w:kern w:val="0"/>
                <w:szCs w:val="21"/>
              </w:rPr>
              <w:t>教材的</w:t>
            </w:r>
            <w:r>
              <w:rPr>
                <w:rFonts w:ascii="宋体" w:hAnsi="宋体" w:cs="宋体"/>
                <w:b/>
                <w:bCs/>
                <w:color w:val="000000"/>
                <w:kern w:val="0"/>
                <w:szCs w:val="21"/>
              </w:rPr>
              <w:t>特点</w:t>
            </w:r>
            <w:r>
              <w:rPr>
                <w:rFonts w:ascii="宋体" w:hAnsi="宋体" w:cs="宋体"/>
                <w:color w:val="000000"/>
                <w:kern w:val="0"/>
                <w:szCs w:val="21"/>
              </w:rPr>
              <w:t>、作用和地位</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学情</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分析</w:t>
            </w:r>
          </w:p>
        </w:tc>
        <w:tc>
          <w:tcPr>
            <w:tcW w:w="7657"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color w:val="000000"/>
                <w:szCs w:val="21"/>
              </w:rPr>
              <w:t>能够科学分析</w:t>
            </w:r>
            <w:r>
              <w:rPr>
                <w:color w:val="000000"/>
                <w:szCs w:val="21"/>
              </w:rPr>
              <w:t>学生所处的年龄阶段及其</w:t>
            </w:r>
            <w:r>
              <w:rPr>
                <w:b/>
                <w:bCs/>
                <w:color w:val="000000"/>
                <w:szCs w:val="21"/>
              </w:rPr>
              <w:t>身心发展特点</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rPr>
              <w:t>能够</w:t>
            </w:r>
            <w:r>
              <w:rPr>
                <w:color w:val="000000"/>
                <w:szCs w:val="21"/>
              </w:rPr>
              <w:t>具体、准确地分析学生的起点水平即已有的</w:t>
            </w:r>
            <w:r>
              <w:rPr>
                <w:b/>
                <w:bCs/>
                <w:color w:val="000000"/>
                <w:szCs w:val="21"/>
              </w:rPr>
              <w:t>知识</w:t>
            </w:r>
            <w:r>
              <w:rPr>
                <w:rFonts w:hint="eastAsia"/>
                <w:b/>
                <w:bCs/>
                <w:color w:val="000000"/>
                <w:szCs w:val="21"/>
                <w:lang w:val="en-US" w:eastAsia="zh-CN"/>
              </w:rPr>
              <w:t>基础</w:t>
            </w:r>
            <w:r>
              <w:rPr>
                <w:rFonts w:hint="eastAsia"/>
                <w:b/>
                <w:bCs/>
                <w:color w:val="000000"/>
                <w:szCs w:val="21"/>
                <w:lang w:eastAsia="zh-CN"/>
              </w:rPr>
              <w:t>、</w:t>
            </w:r>
            <w:r>
              <w:rPr>
                <w:b/>
                <w:bCs/>
                <w:color w:val="000000"/>
                <w:szCs w:val="21"/>
              </w:rPr>
              <w:t>能力基础</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rPr>
              <w:t>能够</w:t>
            </w:r>
            <w:r>
              <w:rPr>
                <w:color w:val="000000"/>
                <w:szCs w:val="21"/>
              </w:rPr>
              <w:t>对学生学习过程中</w:t>
            </w:r>
            <w:r>
              <w:rPr>
                <w:rFonts w:hint="eastAsia"/>
                <w:b/>
                <w:bCs/>
                <w:color w:val="000000"/>
                <w:szCs w:val="21"/>
              </w:rPr>
              <w:t>可能</w:t>
            </w:r>
            <w:r>
              <w:rPr>
                <w:b/>
                <w:bCs/>
                <w:color w:val="000000"/>
                <w:szCs w:val="21"/>
              </w:rPr>
              <w:t>出现的学习困难</w:t>
            </w:r>
            <w:r>
              <w:rPr>
                <w:color w:val="000000"/>
                <w:szCs w:val="21"/>
              </w:rPr>
              <w:t>、错误理解等关键点做出必要的推测；</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目标</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设计</w:t>
            </w:r>
          </w:p>
        </w:tc>
        <w:tc>
          <w:tcPr>
            <w:tcW w:w="7657"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color w:val="000000"/>
                <w:szCs w:val="21"/>
              </w:rPr>
              <w:t>能够着眼预期的学习结果，确立</w:t>
            </w:r>
            <w:r>
              <w:rPr>
                <w:rFonts w:hint="eastAsia"/>
                <w:b/>
                <w:bCs/>
                <w:color w:val="000000"/>
                <w:szCs w:val="21"/>
              </w:rPr>
              <w:t>明确、具体、有层次</w:t>
            </w:r>
            <w:r>
              <w:rPr>
                <w:rFonts w:hint="eastAsia"/>
                <w:color w:val="000000"/>
                <w:szCs w:val="21"/>
              </w:rPr>
              <w:t>的教学目标</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center"/>
          </w:tcPr>
          <w:p>
            <w:pPr>
              <w:widowControl/>
              <w:jc w:val="center"/>
              <w:rPr>
                <w:rFonts w:hint="eastAsia" w:ascii="宋体" w:hAnsi="宋体" w:cs="宋体"/>
                <w:color w:val="000000"/>
                <w:kern w:val="0"/>
                <w:szCs w:val="21"/>
              </w:rPr>
            </w:pPr>
          </w:p>
        </w:tc>
        <w:tc>
          <w:tcPr>
            <w:tcW w:w="7657" w:type="dxa"/>
            <w:noWrap w:val="0"/>
            <w:vAlign w:val="center"/>
          </w:tcPr>
          <w:p>
            <w:pPr>
              <w:jc w:val="left"/>
              <w:rPr>
                <w:rFonts w:hint="eastAsia"/>
                <w:color w:val="000000"/>
                <w:szCs w:val="21"/>
              </w:rPr>
            </w:pPr>
            <w:r>
              <w:rPr>
                <w:rFonts w:hint="eastAsia"/>
                <w:color w:val="000000"/>
                <w:szCs w:val="21"/>
                <w:lang w:val="en-US" w:eastAsia="zh-CN"/>
              </w:rPr>
              <w:t>能够联系教材内容的特点和作用，科学确立</w:t>
            </w:r>
            <w:r>
              <w:rPr>
                <w:rFonts w:hint="eastAsia"/>
                <w:b/>
                <w:bCs/>
                <w:color w:val="000000"/>
                <w:szCs w:val="21"/>
                <w:lang w:val="en-US" w:eastAsia="zh-CN"/>
              </w:rPr>
              <w:t>重点</w:t>
            </w:r>
            <w:r>
              <w:rPr>
                <w:rFonts w:hint="eastAsia"/>
                <w:color w:val="000000"/>
                <w:szCs w:val="21"/>
                <w:lang w:val="en-US" w:eastAsia="zh-CN"/>
              </w:rPr>
              <w:t>；能够针对学情，科学确立</w:t>
            </w:r>
            <w:r>
              <w:rPr>
                <w:rFonts w:hint="eastAsia"/>
                <w:b/>
                <w:bCs/>
                <w:color w:val="000000"/>
                <w:szCs w:val="21"/>
                <w:lang w:val="en-US" w:eastAsia="zh-CN"/>
              </w:rPr>
              <w:t>难点</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目标表述能够准确、专业、规范地使用</w:t>
            </w:r>
            <w:r>
              <w:rPr>
                <w:rFonts w:hint="eastAsia" w:ascii="宋体" w:hAnsi="宋体" w:cs="宋体"/>
                <w:b/>
                <w:bCs/>
                <w:color w:val="000000"/>
                <w:kern w:val="0"/>
                <w:szCs w:val="21"/>
              </w:rPr>
              <w:t>行为动词</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目标</w:t>
            </w:r>
            <w:r>
              <w:rPr>
                <w:rFonts w:hint="eastAsia" w:ascii="宋体" w:hAnsi="宋体" w:cs="宋体"/>
                <w:color w:val="000000"/>
                <w:kern w:val="0"/>
                <w:szCs w:val="21"/>
                <w:lang w:val="en-US" w:eastAsia="zh-CN"/>
              </w:rPr>
              <w:t>具有</w:t>
            </w:r>
            <w:r>
              <w:rPr>
                <w:rFonts w:hint="eastAsia" w:ascii="宋体" w:hAnsi="宋体" w:cs="宋体"/>
                <w:b/>
                <w:bCs/>
                <w:color w:val="000000"/>
                <w:kern w:val="0"/>
                <w:szCs w:val="21"/>
              </w:rPr>
              <w:t>可操作性</w:t>
            </w:r>
            <w:r>
              <w:rPr>
                <w:rFonts w:hint="eastAsia" w:ascii="宋体" w:hAnsi="宋体" w:cs="宋体"/>
                <w:b/>
                <w:bCs/>
                <w:color w:val="000000"/>
                <w:kern w:val="0"/>
                <w:szCs w:val="21"/>
                <w:lang w:eastAsia="zh-CN"/>
              </w:rPr>
              <w:t>、</w:t>
            </w:r>
            <w:r>
              <w:rPr>
                <w:rFonts w:hint="eastAsia" w:ascii="宋体" w:hAnsi="宋体" w:cs="宋体"/>
                <w:b/>
                <w:bCs/>
                <w:color w:val="000000"/>
                <w:kern w:val="0"/>
                <w:szCs w:val="21"/>
              </w:rPr>
              <w:t>可检测性</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过程</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设计</w:t>
            </w:r>
          </w:p>
        </w:tc>
        <w:tc>
          <w:tcPr>
            <w:tcW w:w="7657"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hAnsi="宋体"/>
                <w:color w:val="000000"/>
                <w:szCs w:val="21"/>
              </w:rPr>
              <w:t>能够科学安排</w:t>
            </w:r>
            <w:r>
              <w:rPr>
                <w:rFonts w:hint="eastAsia" w:hAnsi="宋体"/>
                <w:b/>
                <w:bCs/>
                <w:color w:val="000000"/>
                <w:szCs w:val="21"/>
              </w:rPr>
              <w:t>学习的层次</w:t>
            </w:r>
            <w:r>
              <w:rPr>
                <w:rFonts w:hint="eastAsia" w:hAnsi="宋体"/>
                <w:color w:val="000000"/>
                <w:szCs w:val="21"/>
              </w:rPr>
              <w:t>及各层次的学习任务</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color w:val="000000"/>
                <w:szCs w:val="21"/>
              </w:rPr>
              <w:t>能够着眼学习的层次及各层次的学习任务，科学安排</w:t>
            </w:r>
            <w:r>
              <w:rPr>
                <w:rFonts w:hint="eastAsia" w:hAnsi="宋体"/>
                <w:b/>
                <w:bCs/>
                <w:color w:val="000000"/>
                <w:szCs w:val="21"/>
              </w:rPr>
              <w:t>教学的次序</w:t>
            </w:r>
            <w:r>
              <w:rPr>
                <w:rFonts w:hint="eastAsia" w:hAnsi="宋体"/>
                <w:color w:val="000000"/>
                <w:szCs w:val="21"/>
              </w:rPr>
              <w:t>、步骤、环节或阶段</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color w:val="000000"/>
                <w:szCs w:val="21"/>
              </w:rPr>
              <w:t>能够针对教学目标及教学</w:t>
            </w:r>
            <w:r>
              <w:rPr>
                <w:rFonts w:hint="eastAsia"/>
                <w:b/>
                <w:bCs/>
                <w:color w:val="000000"/>
                <w:szCs w:val="21"/>
              </w:rPr>
              <w:t>重难点</w:t>
            </w:r>
            <w:r>
              <w:rPr>
                <w:rFonts w:hint="eastAsia"/>
                <w:color w:val="000000"/>
                <w:szCs w:val="21"/>
              </w:rPr>
              <w:t>，突出呈现主要教学环节及时间分配</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方法</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设计</w:t>
            </w:r>
          </w:p>
        </w:tc>
        <w:tc>
          <w:tcPr>
            <w:tcW w:w="7657"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hAnsi="宋体"/>
                <w:b/>
                <w:bCs/>
                <w:color w:val="000000"/>
                <w:szCs w:val="21"/>
                <w:lang w:val="en-US" w:eastAsia="zh-CN"/>
              </w:rPr>
              <w:t>适宜性：</w:t>
            </w:r>
            <w:r>
              <w:rPr>
                <w:rFonts w:hint="eastAsia" w:hAnsi="宋体"/>
                <w:color w:val="000000"/>
                <w:szCs w:val="21"/>
              </w:rPr>
              <w:t>选用的教学方法符合学科特点</w:t>
            </w:r>
            <w:r>
              <w:rPr>
                <w:rFonts w:hint="eastAsia" w:hAnsi="宋体"/>
                <w:color w:val="000000"/>
                <w:szCs w:val="21"/>
                <w:lang w:val="en-US" w:eastAsia="zh-CN"/>
              </w:rPr>
              <w:t>、</w:t>
            </w:r>
            <w:r>
              <w:rPr>
                <w:rFonts w:hint="eastAsia" w:hAnsi="宋体"/>
                <w:color w:val="000000"/>
                <w:szCs w:val="21"/>
              </w:rPr>
              <w:t>知识的性质</w:t>
            </w:r>
            <w:r>
              <w:rPr>
                <w:rFonts w:hint="eastAsia" w:hAnsi="宋体"/>
                <w:color w:val="000000"/>
                <w:szCs w:val="21"/>
                <w:lang w:eastAsia="zh-CN"/>
              </w:rPr>
              <w:t>、</w:t>
            </w:r>
            <w:r>
              <w:rPr>
                <w:rFonts w:hint="eastAsia" w:hAnsi="宋体"/>
                <w:color w:val="000000"/>
                <w:szCs w:val="21"/>
              </w:rPr>
              <w:t>学生的心理特点</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b/>
                <w:bCs/>
                <w:color w:val="000000"/>
                <w:szCs w:val="21"/>
                <w:lang w:val="en-US" w:eastAsia="zh-CN"/>
              </w:rPr>
              <w:t>可操作性：</w:t>
            </w:r>
            <w:r>
              <w:rPr>
                <w:rFonts w:hint="eastAsia" w:hAnsi="宋体"/>
                <w:color w:val="000000"/>
                <w:szCs w:val="21"/>
              </w:rPr>
              <w:t>能够清晰、具体地表述各种教学方法施用的时机、程序及相应教具、学具的使用</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default" w:ascii="宋体" w:hAnsi="宋体" w:eastAsia="宋体" w:cs="宋体"/>
                <w:color w:val="000000"/>
                <w:kern w:val="0"/>
                <w:sz w:val="21"/>
                <w:szCs w:val="21"/>
                <w:lang w:val="en-US" w:eastAsia="zh-CN" w:bidi="ar-SA"/>
              </w:rPr>
            </w:pPr>
            <w:r>
              <w:rPr>
                <w:rFonts w:hint="eastAsia" w:ascii="宋体" w:hAnsi="宋体" w:cs="宋体"/>
                <w:b/>
                <w:bCs/>
                <w:color w:val="000000"/>
                <w:kern w:val="0"/>
                <w:sz w:val="21"/>
                <w:szCs w:val="21"/>
                <w:lang w:val="en-US" w:eastAsia="zh-CN" w:bidi="ar-SA"/>
              </w:rPr>
              <w:t>组织功能：</w:t>
            </w:r>
            <w:r>
              <w:rPr>
                <w:rFonts w:hint="eastAsia" w:ascii="宋体" w:hAnsi="宋体" w:cs="宋体"/>
                <w:color w:val="000000"/>
                <w:kern w:val="0"/>
                <w:sz w:val="21"/>
                <w:szCs w:val="21"/>
                <w:lang w:val="en-US" w:eastAsia="zh-CN" w:bidi="ar-SA"/>
              </w:rPr>
              <w:t>方法的选用能够考虑学生的兴趣、爱好</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b/>
                <w:bCs/>
                <w:color w:val="000000"/>
                <w:szCs w:val="21"/>
                <w:lang w:val="en-US" w:eastAsia="zh-CN"/>
              </w:rPr>
              <w:t>支持功能：</w:t>
            </w:r>
            <w:r>
              <w:rPr>
                <w:rFonts w:hint="eastAsia" w:hAnsi="宋体"/>
                <w:color w:val="000000"/>
                <w:szCs w:val="21"/>
              </w:rPr>
              <w:t>能够着眼</w:t>
            </w:r>
            <w:r>
              <w:rPr>
                <w:rFonts w:hint="eastAsia" w:hAnsi="宋体"/>
                <w:color w:val="000000"/>
                <w:szCs w:val="21"/>
                <w:lang w:val="en-US" w:eastAsia="zh-CN"/>
              </w:rPr>
              <w:t>重难点的突破</w:t>
            </w:r>
            <w:r>
              <w:rPr>
                <w:rFonts w:hint="eastAsia"/>
                <w:color w:val="000000"/>
                <w:szCs w:val="21"/>
              </w:rPr>
              <w:t>，</w:t>
            </w:r>
            <w:r>
              <w:rPr>
                <w:rFonts w:hint="eastAsia"/>
                <w:color w:val="000000"/>
                <w:szCs w:val="21"/>
                <w:lang w:val="en-US" w:eastAsia="zh-CN"/>
              </w:rPr>
              <w:t>为学生匹配</w:t>
            </w:r>
            <w:r>
              <w:rPr>
                <w:rFonts w:hint="eastAsia" w:hAnsi="宋体"/>
                <w:color w:val="000000"/>
                <w:szCs w:val="21"/>
              </w:rPr>
              <w:t>相应的学习策略</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2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板书</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设计</w:t>
            </w:r>
          </w:p>
        </w:tc>
        <w:tc>
          <w:tcPr>
            <w:tcW w:w="7657"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b/>
                <w:bCs/>
                <w:color w:val="000000"/>
                <w:kern w:val="0"/>
                <w:szCs w:val="21"/>
                <w:lang w:val="en-US" w:eastAsia="zh-CN"/>
              </w:rPr>
              <w:t>内容：</w:t>
            </w:r>
            <w:r>
              <w:rPr>
                <w:rFonts w:hint="eastAsia" w:ascii="宋体" w:hAnsi="宋体" w:cs="宋体"/>
                <w:color w:val="000000"/>
                <w:kern w:val="0"/>
                <w:szCs w:val="21"/>
              </w:rPr>
              <w:t>板书设计简明、精要</w:t>
            </w:r>
            <w:r>
              <w:rPr>
                <w:rFonts w:hint="eastAsia" w:ascii="宋体" w:hAnsi="宋体"/>
                <w:color w:val="000000"/>
                <w:szCs w:val="21"/>
                <w:lang w:eastAsia="zh-CN"/>
              </w:rPr>
              <w:t>，</w:t>
            </w:r>
            <w:r>
              <w:rPr>
                <w:rFonts w:hint="eastAsia" w:ascii="宋体" w:hAnsi="宋体"/>
                <w:color w:val="000000"/>
                <w:szCs w:val="21"/>
              </w:rPr>
              <w:t>重点突出</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522" w:type="dxa"/>
            <w:vMerge w:val="continue"/>
            <w:noWrap w:val="0"/>
            <w:vAlign w:val="top"/>
          </w:tcPr>
          <w:p>
            <w:pPr>
              <w:widowControl/>
              <w:jc w:val="center"/>
              <w:rPr>
                <w:rFonts w:ascii="宋体" w:hAnsi="宋体" w:cs="宋体"/>
                <w:b/>
                <w:color w:val="000000"/>
                <w:kern w:val="0"/>
                <w:szCs w:val="21"/>
              </w:rPr>
            </w:pPr>
          </w:p>
        </w:tc>
        <w:tc>
          <w:tcPr>
            <w:tcW w:w="7657"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b/>
                <w:bCs/>
                <w:color w:val="000000"/>
                <w:szCs w:val="21"/>
                <w:lang w:val="en-US" w:eastAsia="zh-CN"/>
              </w:rPr>
              <w:t>布局：</w:t>
            </w:r>
            <w:r>
              <w:rPr>
                <w:rFonts w:hint="eastAsia" w:ascii="宋体" w:hAnsi="宋体"/>
                <w:color w:val="000000"/>
                <w:szCs w:val="21"/>
              </w:rPr>
              <w:t>板书设计结构合理、布局美观</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表</w:t>
      </w:r>
      <w:r>
        <w:rPr>
          <w:rFonts w:hint="eastAsia" w:ascii="宋体" w:hAnsi="宋体" w:cs="宋体"/>
          <w:b/>
          <w:bCs/>
          <w:color w:val="000000" w:themeColor="text1"/>
          <w:sz w:val="24"/>
          <w:lang w:val="en-US" w:eastAsia="zh-CN"/>
          <w14:textFill>
            <w14:solidFill>
              <w14:schemeClr w14:val="tx1"/>
            </w14:solidFill>
          </w14:textFill>
        </w:rPr>
        <w:t>2：试教工作行为检核表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6694"/>
        <w:gridCol w:w="427"/>
        <w:gridCol w:w="427"/>
        <w:gridCol w:w="427"/>
        <w:gridCol w:w="427"/>
        <w:gridCol w:w="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462"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ascii="宋体" w:hAnsi="宋体" w:cs="宋体"/>
                <w:b/>
                <w:color w:val="000000"/>
                <w:kern w:val="0"/>
                <w:szCs w:val="21"/>
              </w:rPr>
              <w:t>项目</w:t>
            </w:r>
          </w:p>
        </w:tc>
        <w:tc>
          <w:tcPr>
            <w:tcW w:w="7695"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检  核</w:t>
            </w:r>
            <w:r>
              <w:rPr>
                <w:rFonts w:hint="eastAsia" w:ascii="宋体" w:hAnsi="宋体" w:cs="宋体"/>
                <w:b/>
                <w:color w:val="000000"/>
                <w:kern w:val="0"/>
                <w:szCs w:val="21"/>
              </w:rPr>
              <w:t xml:space="preserve"> 标 准</w:t>
            </w:r>
          </w:p>
        </w:tc>
        <w:tc>
          <w:tcPr>
            <w:tcW w:w="416"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优</w:t>
            </w:r>
          </w:p>
        </w:tc>
        <w:tc>
          <w:tcPr>
            <w:tcW w:w="416" w:type="dxa"/>
            <w:noWrap w:val="0"/>
            <w:vAlign w:val="center"/>
          </w:tcPr>
          <w:p>
            <w:pPr>
              <w:jc w:val="center"/>
              <w:rPr>
                <w:rFonts w:hint="default" w:ascii="宋体" w:hAnsi="宋体" w:eastAsia="宋体" w:cs="宋体"/>
                <w:b/>
                <w:color w:val="000000"/>
                <w:kern w:val="0"/>
                <w:sz w:val="21"/>
                <w:szCs w:val="21"/>
                <w:lang w:val="en-US" w:eastAsia="zh-CN" w:bidi="ar-SA"/>
              </w:rPr>
            </w:pPr>
            <w:r>
              <w:rPr>
                <w:rFonts w:hint="eastAsia" w:ascii="宋体" w:hAnsi="宋体" w:cs="宋体"/>
                <w:b/>
                <w:color w:val="000000"/>
                <w:kern w:val="0"/>
                <w:sz w:val="21"/>
                <w:szCs w:val="21"/>
                <w:lang w:val="en-US" w:eastAsia="zh-CN" w:bidi="ar-SA"/>
              </w:rPr>
              <w:t>良</w:t>
            </w:r>
          </w:p>
        </w:tc>
        <w:tc>
          <w:tcPr>
            <w:tcW w:w="416"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中</w:t>
            </w:r>
          </w:p>
        </w:tc>
        <w:tc>
          <w:tcPr>
            <w:tcW w:w="416"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及</w:t>
            </w:r>
          </w:p>
        </w:tc>
        <w:tc>
          <w:tcPr>
            <w:tcW w:w="416"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评</w:t>
            </w:r>
          </w:p>
          <w:p>
            <w:pPr>
              <w:widowControl/>
              <w:jc w:val="center"/>
              <w:rPr>
                <w:rFonts w:hint="eastAsia" w:ascii="宋体" w:hAnsi="宋体" w:cs="宋体"/>
                <w:color w:val="000000"/>
                <w:kern w:val="0"/>
                <w:szCs w:val="21"/>
              </w:rPr>
            </w:pPr>
            <w:r>
              <w:rPr>
                <w:rFonts w:hint="eastAsia" w:ascii="宋体" w:hAnsi="宋体" w:cs="宋体"/>
                <w:color w:val="000000"/>
                <w:kern w:val="0"/>
                <w:szCs w:val="21"/>
              </w:rPr>
              <w:t>过</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程</w:t>
            </w:r>
          </w:p>
        </w:tc>
        <w:tc>
          <w:tcPr>
            <w:tcW w:w="0" w:type="auto"/>
            <w:noWrap w:val="0"/>
            <w:vAlign w:val="center"/>
          </w:tcPr>
          <w:p>
            <w:pPr>
              <w:jc w:val="left"/>
              <w:rPr>
                <w:rFonts w:hint="default" w:ascii="宋体" w:hAnsi="宋体" w:eastAsia="宋体" w:cs="宋体"/>
                <w:color w:val="000000"/>
                <w:kern w:val="0"/>
                <w:sz w:val="21"/>
                <w:szCs w:val="21"/>
                <w:lang w:val="en-US" w:eastAsia="zh-CN" w:bidi="ar-SA"/>
              </w:rPr>
            </w:pPr>
            <w:r>
              <w:rPr>
                <w:rFonts w:hint="eastAsia" w:ascii="宋体" w:hAnsi="宋体" w:cs="宋体"/>
                <w:b/>
                <w:bCs/>
                <w:color w:val="000000"/>
                <w:kern w:val="0"/>
                <w:sz w:val="21"/>
                <w:szCs w:val="21"/>
                <w:lang w:val="en-US" w:eastAsia="zh-CN" w:bidi="ar-SA"/>
              </w:rPr>
              <w:t>导入</w:t>
            </w:r>
            <w:r>
              <w:rPr>
                <w:rFonts w:hint="eastAsia" w:ascii="宋体" w:hAnsi="宋体" w:cs="宋体"/>
                <w:color w:val="000000"/>
                <w:kern w:val="0"/>
                <w:sz w:val="21"/>
                <w:szCs w:val="21"/>
                <w:lang w:val="en-US" w:eastAsia="zh-CN" w:bidi="ar-SA"/>
              </w:rPr>
              <w:t>能够结合学生已有经验、知识，便易、有趣</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continue"/>
            <w:noWrap w:val="0"/>
            <w:vAlign w:val="center"/>
          </w:tcPr>
          <w:p>
            <w:pPr>
              <w:widowControl/>
              <w:jc w:val="center"/>
              <w:rPr>
                <w:rFonts w:hint="eastAsia" w:ascii="宋体" w:hAnsi="宋体" w:cs="宋体"/>
                <w:color w:val="000000"/>
                <w:kern w:val="0"/>
                <w:szCs w:val="21"/>
              </w:rPr>
            </w:pPr>
          </w:p>
        </w:tc>
        <w:tc>
          <w:tcPr>
            <w:tcW w:w="0" w:type="auto"/>
            <w:noWrap w:val="0"/>
            <w:vAlign w:val="center"/>
          </w:tcPr>
          <w:p>
            <w:pPr>
              <w:jc w:val="left"/>
              <w:rPr>
                <w:rFonts w:hint="eastAsia" w:ascii="宋体" w:hAnsi="宋体" w:cs="宋体"/>
                <w:color w:val="000000"/>
                <w:kern w:val="0"/>
                <w:sz w:val="21"/>
                <w:szCs w:val="21"/>
                <w:lang w:val="en-US" w:eastAsia="zh-CN" w:bidi="ar-SA"/>
              </w:rPr>
            </w:pPr>
            <w:r>
              <w:rPr>
                <w:rFonts w:hint="eastAsia" w:ascii="宋体" w:hAnsi="宋体" w:cs="宋体"/>
                <w:b/>
                <w:bCs/>
                <w:color w:val="000000"/>
                <w:kern w:val="0"/>
                <w:sz w:val="21"/>
                <w:szCs w:val="21"/>
                <w:lang w:val="en-US" w:eastAsia="zh-CN" w:bidi="ar-SA"/>
              </w:rPr>
              <w:t>提问</w:t>
            </w:r>
            <w:r>
              <w:rPr>
                <w:rFonts w:hint="eastAsia" w:ascii="宋体" w:hAnsi="宋体" w:cs="宋体"/>
                <w:color w:val="000000"/>
                <w:kern w:val="0"/>
                <w:sz w:val="21"/>
                <w:szCs w:val="21"/>
                <w:lang w:val="en-US" w:eastAsia="zh-CN" w:bidi="ar-SA"/>
              </w:rPr>
              <w:t>主次分明、次数适量</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continue"/>
            <w:noWrap w:val="0"/>
            <w:vAlign w:val="center"/>
          </w:tcPr>
          <w:p>
            <w:pPr>
              <w:widowControl/>
              <w:jc w:val="center"/>
              <w:rPr>
                <w:rFonts w:hint="eastAsia" w:ascii="宋体" w:hAnsi="宋体" w:cs="宋体"/>
                <w:color w:val="000000"/>
                <w:kern w:val="0"/>
                <w:szCs w:val="21"/>
              </w:rPr>
            </w:pPr>
          </w:p>
        </w:tc>
        <w:tc>
          <w:tcPr>
            <w:tcW w:w="0" w:type="auto"/>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学习</w:t>
            </w:r>
            <w:r>
              <w:rPr>
                <w:rFonts w:hint="eastAsia" w:ascii="宋体" w:hAnsi="宋体" w:cs="宋体"/>
                <w:b/>
                <w:bCs/>
                <w:color w:val="000000"/>
                <w:kern w:val="0"/>
                <w:szCs w:val="21"/>
              </w:rPr>
              <w:t>任务</w:t>
            </w:r>
            <w:r>
              <w:rPr>
                <w:rFonts w:hint="eastAsia" w:ascii="宋体" w:hAnsi="宋体" w:cs="宋体"/>
                <w:b/>
                <w:bCs/>
                <w:color w:val="000000"/>
                <w:kern w:val="0"/>
                <w:szCs w:val="21"/>
                <w:lang w:val="en-US" w:eastAsia="zh-CN"/>
              </w:rPr>
              <w:t>指令</w:t>
            </w:r>
            <w:r>
              <w:rPr>
                <w:rFonts w:hint="eastAsia" w:ascii="宋体" w:hAnsi="宋体" w:cs="宋体"/>
                <w:color w:val="000000"/>
                <w:kern w:val="0"/>
                <w:szCs w:val="21"/>
                <w:lang w:val="en-US" w:eastAsia="zh-CN"/>
              </w:rPr>
              <w:t>明确、</w:t>
            </w:r>
            <w:r>
              <w:rPr>
                <w:rFonts w:hint="eastAsia" w:ascii="宋体" w:hAnsi="宋体" w:cs="宋体"/>
                <w:color w:val="000000"/>
                <w:kern w:val="0"/>
                <w:szCs w:val="21"/>
              </w:rPr>
              <w:t>可操作</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continue"/>
            <w:noWrap w:val="0"/>
            <w:vAlign w:val="center"/>
          </w:tcPr>
          <w:p>
            <w:pPr>
              <w:widowControl/>
              <w:jc w:val="center"/>
              <w:rPr>
                <w:rFonts w:hint="eastAsia" w:ascii="宋体" w:hAnsi="宋体" w:cs="宋体"/>
                <w:color w:val="000000"/>
                <w:kern w:val="0"/>
                <w:szCs w:val="21"/>
              </w:rPr>
            </w:pPr>
          </w:p>
        </w:tc>
        <w:tc>
          <w:tcPr>
            <w:tcW w:w="0" w:type="auto"/>
            <w:noWrap w:val="0"/>
            <w:vAlign w:val="center"/>
          </w:tcPr>
          <w:p>
            <w:pPr>
              <w:jc w:val="left"/>
              <w:rPr>
                <w:rFonts w:hint="eastAsia" w:ascii="宋体" w:hAnsi="宋体" w:cs="宋体"/>
                <w:color w:val="000000"/>
                <w:kern w:val="0"/>
                <w:szCs w:val="21"/>
              </w:rPr>
            </w:pPr>
            <w:r>
              <w:rPr>
                <w:rFonts w:hint="eastAsia" w:ascii="宋体" w:hAnsi="宋体" w:cs="宋体"/>
                <w:b/>
                <w:bCs/>
                <w:color w:val="000000"/>
                <w:kern w:val="0"/>
                <w:szCs w:val="21"/>
              </w:rPr>
              <w:t>内容</w:t>
            </w:r>
            <w:r>
              <w:rPr>
                <w:rFonts w:hint="eastAsia" w:ascii="宋体" w:hAnsi="宋体" w:cs="宋体"/>
                <w:b w:val="0"/>
                <w:bCs w:val="0"/>
                <w:color w:val="000000"/>
                <w:kern w:val="0"/>
                <w:szCs w:val="21"/>
                <w:lang w:val="en-US" w:eastAsia="zh-CN"/>
              </w:rPr>
              <w:t>含</w:t>
            </w:r>
            <w:r>
              <w:rPr>
                <w:rFonts w:hint="eastAsia" w:ascii="宋体" w:hAnsi="宋体" w:cs="宋体"/>
                <w:color w:val="000000"/>
                <w:kern w:val="0"/>
                <w:szCs w:val="21"/>
              </w:rPr>
              <w:t>量、</w:t>
            </w:r>
            <w:r>
              <w:rPr>
                <w:rFonts w:hint="eastAsia" w:ascii="宋体" w:hAnsi="宋体" w:cs="宋体"/>
                <w:b/>
                <w:bCs/>
                <w:color w:val="000000"/>
                <w:kern w:val="0"/>
                <w:szCs w:val="21"/>
                <w:u w:val="none"/>
              </w:rPr>
              <w:t>时间</w:t>
            </w:r>
            <w:r>
              <w:rPr>
                <w:rFonts w:hint="eastAsia" w:ascii="宋体" w:hAnsi="宋体" w:cs="宋体"/>
                <w:color w:val="000000"/>
                <w:kern w:val="0"/>
                <w:szCs w:val="21"/>
              </w:rPr>
              <w:t>分配合理</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continue"/>
            <w:noWrap w:val="0"/>
            <w:vAlign w:val="center"/>
          </w:tcPr>
          <w:p>
            <w:pPr>
              <w:widowControl/>
              <w:jc w:val="center"/>
              <w:rPr>
                <w:rFonts w:hint="eastAsia" w:ascii="宋体" w:hAnsi="宋体" w:cs="宋体"/>
                <w:color w:val="000000"/>
                <w:kern w:val="0"/>
                <w:szCs w:val="21"/>
              </w:rPr>
            </w:pPr>
          </w:p>
        </w:tc>
        <w:tc>
          <w:tcPr>
            <w:tcW w:w="0" w:type="auto"/>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ascii="宋体" w:hAnsi="宋体" w:cs="宋体"/>
                <w:color w:val="000000"/>
                <w:kern w:val="0"/>
                <w:szCs w:val="21"/>
              </w:rPr>
              <w:t>教学</w:t>
            </w:r>
            <w:r>
              <w:rPr>
                <w:rFonts w:hint="eastAsia" w:ascii="宋体" w:hAnsi="宋体" w:cs="宋体"/>
                <w:b/>
                <w:bCs/>
                <w:color w:val="000000"/>
                <w:kern w:val="0"/>
                <w:szCs w:val="21"/>
              </w:rPr>
              <w:t>环节</w:t>
            </w:r>
            <w:r>
              <w:rPr>
                <w:rFonts w:hint="eastAsia" w:ascii="宋体" w:hAnsi="宋体" w:cs="宋体"/>
                <w:color w:val="000000"/>
                <w:kern w:val="0"/>
                <w:szCs w:val="21"/>
              </w:rPr>
              <w:t>循序渐进、层次清楚、结构合理</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continue"/>
            <w:noWrap w:val="0"/>
            <w:vAlign w:val="top"/>
          </w:tcPr>
          <w:p>
            <w:pPr>
              <w:widowControl/>
              <w:jc w:val="center"/>
              <w:rPr>
                <w:rFonts w:ascii="宋体" w:hAnsi="宋体" w:cs="宋体"/>
                <w:b/>
                <w:color w:val="000000"/>
                <w:kern w:val="0"/>
                <w:szCs w:val="21"/>
              </w:rPr>
            </w:pPr>
          </w:p>
        </w:tc>
        <w:tc>
          <w:tcPr>
            <w:tcW w:w="0" w:type="auto"/>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主要</w:t>
            </w:r>
            <w:r>
              <w:rPr>
                <w:rFonts w:hint="eastAsia" w:ascii="宋体" w:hAnsi="宋体" w:cs="宋体"/>
                <w:color w:val="000000"/>
                <w:kern w:val="0"/>
                <w:szCs w:val="21"/>
                <w:lang w:val="en-US" w:eastAsia="zh-CN"/>
              </w:rPr>
              <w:t>教学环节</w:t>
            </w:r>
            <w:r>
              <w:rPr>
                <w:rFonts w:hint="eastAsia" w:ascii="宋体" w:hAnsi="宋体" w:cs="宋体"/>
                <w:color w:val="000000"/>
                <w:kern w:val="0"/>
                <w:szCs w:val="21"/>
              </w:rPr>
              <w:t>能够</w:t>
            </w:r>
            <w:r>
              <w:rPr>
                <w:rFonts w:hint="eastAsia" w:ascii="宋体" w:hAnsi="宋体" w:cs="宋体"/>
                <w:b/>
                <w:bCs/>
                <w:color w:val="000000"/>
                <w:kern w:val="0"/>
                <w:szCs w:val="21"/>
                <w:lang w:val="en-US" w:eastAsia="zh-CN"/>
              </w:rPr>
              <w:t>突出重难点</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评</w:t>
            </w:r>
          </w:p>
          <w:p>
            <w:pPr>
              <w:widowControl/>
              <w:jc w:val="center"/>
              <w:rPr>
                <w:rFonts w:hint="eastAsia" w:ascii="宋体" w:hAnsi="宋体" w:cs="宋体"/>
                <w:color w:val="000000"/>
                <w:kern w:val="0"/>
                <w:szCs w:val="21"/>
              </w:rPr>
            </w:pPr>
            <w:r>
              <w:rPr>
                <w:rFonts w:hint="eastAsia" w:ascii="宋体" w:hAnsi="宋体" w:cs="宋体"/>
                <w:color w:val="000000"/>
                <w:kern w:val="0"/>
                <w:szCs w:val="21"/>
              </w:rPr>
              <w:t>方</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法</w:t>
            </w:r>
          </w:p>
        </w:tc>
        <w:tc>
          <w:tcPr>
            <w:tcW w:w="0" w:type="auto"/>
            <w:noWrap w:val="0"/>
            <w:vAlign w:val="center"/>
          </w:tcPr>
          <w:p>
            <w:pPr>
              <w:jc w:val="left"/>
              <w:rPr>
                <w:rFonts w:hint="eastAsia" w:ascii="宋体" w:hAnsi="宋体" w:eastAsia="宋体" w:cs="宋体"/>
                <w:color w:val="000000"/>
                <w:kern w:val="0"/>
                <w:sz w:val="21"/>
                <w:szCs w:val="21"/>
                <w:lang w:val="en-US" w:eastAsia="zh-CN" w:bidi="ar-SA"/>
              </w:rPr>
            </w:pPr>
            <w:r>
              <w:rPr>
                <w:rFonts w:hint="eastAsia"/>
                <w:color w:val="000000"/>
                <w:szCs w:val="21"/>
              </w:rPr>
              <w:t>具有</w:t>
            </w:r>
            <w:r>
              <w:rPr>
                <w:rFonts w:hint="eastAsia"/>
                <w:b/>
                <w:bCs/>
                <w:color w:val="000000"/>
                <w:szCs w:val="21"/>
                <w:lang w:val="en-US" w:eastAsia="zh-CN"/>
              </w:rPr>
              <w:t>适宜</w:t>
            </w:r>
            <w:r>
              <w:rPr>
                <w:rFonts w:hint="eastAsia"/>
                <w:b/>
                <w:bCs/>
                <w:color w:val="000000"/>
                <w:szCs w:val="21"/>
              </w:rPr>
              <w:t>性</w:t>
            </w:r>
            <w:r>
              <w:rPr>
                <w:rFonts w:hint="eastAsia"/>
                <w:color w:val="000000"/>
                <w:szCs w:val="21"/>
              </w:rPr>
              <w:t>，能够符合学科的特点，能够适应</w:t>
            </w:r>
            <w:r>
              <w:rPr>
                <w:rFonts w:hint="eastAsia" w:hAnsi="宋体"/>
                <w:color w:val="000000"/>
                <w:szCs w:val="21"/>
              </w:rPr>
              <w:t>知识的性质、学生的心理特点</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continue"/>
            <w:noWrap w:val="0"/>
            <w:vAlign w:val="top"/>
          </w:tcPr>
          <w:p>
            <w:pPr>
              <w:widowControl/>
              <w:jc w:val="center"/>
              <w:rPr>
                <w:rFonts w:ascii="宋体" w:hAnsi="宋体" w:cs="宋体"/>
                <w:b/>
                <w:color w:val="000000"/>
                <w:kern w:val="0"/>
                <w:szCs w:val="21"/>
              </w:rPr>
            </w:pPr>
          </w:p>
        </w:tc>
        <w:tc>
          <w:tcPr>
            <w:tcW w:w="0" w:type="auto"/>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hAnsi="宋体"/>
                <w:color w:val="000000"/>
                <w:szCs w:val="21"/>
              </w:rPr>
              <w:t>具有</w:t>
            </w:r>
            <w:r>
              <w:rPr>
                <w:rFonts w:hint="eastAsia" w:hAnsi="宋体"/>
                <w:b/>
                <w:bCs/>
                <w:color w:val="000000"/>
                <w:szCs w:val="21"/>
              </w:rPr>
              <w:t>可操作性</w:t>
            </w:r>
            <w:r>
              <w:rPr>
                <w:rFonts w:hint="eastAsia" w:hAnsi="宋体"/>
                <w:color w:val="000000"/>
                <w:szCs w:val="21"/>
              </w:rPr>
              <w:t>，施用时机恰当、程序安排合理、能够配合使用相应的教具、学具</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continue"/>
            <w:noWrap w:val="0"/>
            <w:vAlign w:val="top"/>
          </w:tcPr>
          <w:p>
            <w:pPr>
              <w:widowControl/>
              <w:jc w:val="center"/>
              <w:rPr>
                <w:rFonts w:ascii="宋体" w:hAnsi="宋体" w:cs="宋体"/>
                <w:b/>
                <w:color w:val="000000"/>
                <w:kern w:val="0"/>
                <w:szCs w:val="21"/>
              </w:rPr>
            </w:pPr>
          </w:p>
        </w:tc>
        <w:tc>
          <w:tcPr>
            <w:tcW w:w="0" w:type="auto"/>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color w:val="000000"/>
                <w:szCs w:val="21"/>
              </w:rPr>
              <w:t>具有</w:t>
            </w:r>
            <w:r>
              <w:rPr>
                <w:rFonts w:hint="eastAsia"/>
                <w:b/>
                <w:bCs/>
                <w:color w:val="000000"/>
                <w:szCs w:val="21"/>
              </w:rPr>
              <w:t>组织功能</w:t>
            </w:r>
            <w:r>
              <w:rPr>
                <w:rFonts w:hint="eastAsia"/>
                <w:color w:val="000000"/>
                <w:szCs w:val="21"/>
              </w:rPr>
              <w:t>，能够调动、吸引、支持学生参与学习</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continue"/>
            <w:noWrap w:val="0"/>
            <w:vAlign w:val="top"/>
          </w:tcPr>
          <w:p>
            <w:pPr>
              <w:widowControl/>
              <w:jc w:val="center"/>
              <w:rPr>
                <w:rFonts w:ascii="宋体" w:hAnsi="宋体" w:cs="宋体"/>
                <w:b/>
                <w:color w:val="000000"/>
                <w:kern w:val="0"/>
                <w:szCs w:val="21"/>
              </w:rPr>
            </w:pPr>
          </w:p>
        </w:tc>
        <w:tc>
          <w:tcPr>
            <w:tcW w:w="0" w:type="auto"/>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lang w:val="en-US" w:eastAsia="zh-CN"/>
              </w:rPr>
              <w:t>具有</w:t>
            </w:r>
            <w:r>
              <w:rPr>
                <w:rFonts w:hint="eastAsia"/>
                <w:b/>
                <w:bCs/>
                <w:color w:val="000000"/>
                <w:szCs w:val="21"/>
                <w:lang w:val="en-US" w:eastAsia="zh-CN"/>
              </w:rPr>
              <w:t>支持功能</w:t>
            </w:r>
            <w:r>
              <w:rPr>
                <w:rFonts w:hint="eastAsia"/>
                <w:color w:val="000000"/>
                <w:szCs w:val="21"/>
                <w:lang w:val="en-US" w:eastAsia="zh-CN"/>
              </w:rPr>
              <w:t>，</w:t>
            </w:r>
            <w:r>
              <w:rPr>
                <w:rFonts w:hint="eastAsia"/>
                <w:color w:val="000000"/>
                <w:szCs w:val="21"/>
              </w:rPr>
              <w:t>能够帮助学生学习</w:t>
            </w:r>
            <w:r>
              <w:rPr>
                <w:rFonts w:hint="eastAsia"/>
                <w:color w:val="000000"/>
                <w:szCs w:val="21"/>
                <w:lang w:eastAsia="zh-CN"/>
              </w:rPr>
              <w:t>、</w:t>
            </w:r>
            <w:r>
              <w:rPr>
                <w:rFonts w:hint="eastAsia" w:hAnsi="宋体"/>
                <w:color w:val="000000"/>
                <w:szCs w:val="21"/>
              </w:rPr>
              <w:t>突破教学重难点</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评</w:t>
            </w:r>
          </w:p>
          <w:p>
            <w:pPr>
              <w:widowControl/>
              <w:jc w:val="center"/>
              <w:rPr>
                <w:rFonts w:hint="eastAsia" w:ascii="宋体" w:hAnsi="宋体" w:cs="宋体"/>
                <w:color w:val="000000"/>
                <w:kern w:val="0"/>
                <w:szCs w:val="21"/>
              </w:rPr>
            </w:pPr>
            <w:r>
              <w:rPr>
                <w:rFonts w:hint="eastAsia" w:ascii="宋体" w:hAnsi="宋体" w:cs="宋体"/>
                <w:color w:val="000000"/>
                <w:kern w:val="0"/>
                <w:szCs w:val="21"/>
              </w:rPr>
              <w:t>基</w:t>
            </w:r>
          </w:p>
          <w:p>
            <w:pPr>
              <w:widowControl/>
              <w:jc w:val="center"/>
              <w:rPr>
                <w:rFonts w:hint="eastAsia" w:ascii="宋体" w:hAnsi="宋体" w:cs="宋体"/>
                <w:color w:val="000000"/>
                <w:kern w:val="0"/>
                <w:szCs w:val="21"/>
              </w:rPr>
            </w:pPr>
            <w:r>
              <w:rPr>
                <w:rFonts w:hint="eastAsia" w:ascii="宋体" w:hAnsi="宋体" w:cs="宋体"/>
                <w:color w:val="000000"/>
                <w:kern w:val="0"/>
                <w:szCs w:val="21"/>
              </w:rPr>
              <w:t>本</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功</w:t>
            </w:r>
          </w:p>
        </w:tc>
        <w:tc>
          <w:tcPr>
            <w:tcW w:w="0" w:type="auto"/>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hAnsi="宋体"/>
                <w:b/>
                <w:bCs/>
                <w:color w:val="000000"/>
                <w:szCs w:val="21"/>
              </w:rPr>
              <w:t>板书</w:t>
            </w:r>
            <w:r>
              <w:rPr>
                <w:rFonts w:hint="eastAsia" w:hAnsi="宋体"/>
                <w:color w:val="000000"/>
                <w:szCs w:val="21"/>
              </w:rPr>
              <w:t>工整大方、言简意赅、</w:t>
            </w:r>
            <w:r>
              <w:rPr>
                <w:rFonts w:hint="eastAsia" w:ascii="宋体" w:hAnsi="宋体"/>
                <w:color w:val="000000"/>
                <w:szCs w:val="21"/>
              </w:rPr>
              <w:t>重点突出、结构合理、布局美观</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continue"/>
            <w:noWrap w:val="0"/>
            <w:vAlign w:val="top"/>
          </w:tcPr>
          <w:p>
            <w:pPr>
              <w:widowControl/>
              <w:jc w:val="center"/>
              <w:rPr>
                <w:rFonts w:ascii="宋体" w:hAnsi="宋体" w:cs="宋体"/>
                <w:b/>
                <w:color w:val="000000"/>
                <w:kern w:val="0"/>
                <w:szCs w:val="21"/>
              </w:rPr>
            </w:pPr>
          </w:p>
        </w:tc>
        <w:tc>
          <w:tcPr>
            <w:tcW w:w="0" w:type="auto"/>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b/>
                <w:bCs/>
                <w:color w:val="000000"/>
                <w:szCs w:val="21"/>
                <w:lang w:val="en-US" w:eastAsia="zh-CN"/>
              </w:rPr>
              <w:t>教态</w:t>
            </w:r>
            <w:r>
              <w:rPr>
                <w:rFonts w:hint="eastAsia"/>
                <w:color w:val="000000"/>
                <w:szCs w:val="21"/>
                <w:lang w:val="en-US" w:eastAsia="zh-CN"/>
              </w:rPr>
              <w:t>亲切，</w:t>
            </w:r>
            <w:r>
              <w:rPr>
                <w:color w:val="000000"/>
                <w:szCs w:val="21"/>
              </w:rPr>
              <w:t>举止从容，</w:t>
            </w:r>
            <w:r>
              <w:rPr>
                <w:rFonts w:hint="eastAsia"/>
                <w:color w:val="000000"/>
                <w:szCs w:val="21"/>
              </w:rPr>
              <w:t>富有亲和力、感染力</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62" w:type="dxa"/>
            <w:vMerge w:val="continue"/>
            <w:noWrap w:val="0"/>
            <w:vAlign w:val="top"/>
          </w:tcPr>
          <w:p>
            <w:pPr>
              <w:widowControl/>
              <w:jc w:val="center"/>
              <w:rPr>
                <w:rFonts w:ascii="宋体" w:hAnsi="宋体" w:cs="宋体"/>
                <w:b/>
                <w:color w:val="000000"/>
                <w:kern w:val="0"/>
                <w:szCs w:val="21"/>
              </w:rPr>
            </w:pPr>
          </w:p>
        </w:tc>
        <w:tc>
          <w:tcPr>
            <w:tcW w:w="0" w:type="auto"/>
            <w:noWrap w:val="0"/>
            <w:vAlign w:val="center"/>
          </w:tcPr>
          <w:p>
            <w:pPr>
              <w:jc w:val="left"/>
              <w:rPr>
                <w:rFonts w:hint="eastAsia" w:ascii="宋体" w:hAnsi="宋体" w:eastAsia="宋体" w:cs="宋体"/>
                <w:color w:val="000000"/>
                <w:kern w:val="0"/>
                <w:sz w:val="21"/>
                <w:szCs w:val="21"/>
                <w:lang w:val="en-US" w:eastAsia="zh-CN" w:bidi="ar-SA"/>
              </w:rPr>
            </w:pPr>
            <w:r>
              <w:rPr>
                <w:b/>
                <w:bCs/>
                <w:color w:val="000000"/>
                <w:szCs w:val="21"/>
              </w:rPr>
              <w:t>普通话</w:t>
            </w:r>
            <w:r>
              <w:rPr>
                <w:rFonts w:hint="eastAsia"/>
                <w:color w:val="000000"/>
                <w:szCs w:val="21"/>
              </w:rPr>
              <w:t>标准</w:t>
            </w:r>
            <w:r>
              <w:rPr>
                <w:rFonts w:hint="eastAsia"/>
                <w:color w:val="000000"/>
                <w:szCs w:val="21"/>
                <w:lang w:eastAsia="zh-CN"/>
              </w:rPr>
              <w:t>，</w:t>
            </w:r>
            <w:r>
              <w:rPr>
                <w:rFonts w:hint="eastAsia" w:hAnsi="宋体"/>
                <w:b/>
                <w:bCs/>
                <w:color w:val="000000"/>
                <w:szCs w:val="21"/>
                <w:lang w:val="en-US" w:eastAsia="zh-CN"/>
              </w:rPr>
              <w:t>声音</w:t>
            </w:r>
            <w:r>
              <w:rPr>
                <w:rFonts w:hint="eastAsia" w:hAnsi="宋体"/>
                <w:b w:val="0"/>
                <w:bCs w:val="0"/>
                <w:color w:val="000000"/>
                <w:szCs w:val="21"/>
                <w:lang w:val="en-US" w:eastAsia="zh-CN"/>
              </w:rPr>
              <w:t>清楚、洪亮，</w:t>
            </w:r>
            <w:r>
              <w:rPr>
                <w:rFonts w:hint="eastAsia" w:hAnsi="宋体"/>
                <w:b/>
                <w:bCs/>
                <w:color w:val="000000"/>
                <w:szCs w:val="21"/>
                <w:lang w:val="en-US" w:eastAsia="zh-CN"/>
              </w:rPr>
              <w:t>表达</w:t>
            </w:r>
            <w:r>
              <w:rPr>
                <w:color w:val="000000"/>
                <w:szCs w:val="21"/>
              </w:rPr>
              <w:t>准确</w:t>
            </w:r>
            <w:r>
              <w:rPr>
                <w:rFonts w:hint="eastAsia"/>
                <w:color w:val="000000"/>
                <w:szCs w:val="21"/>
              </w:rPr>
              <w:t>、</w:t>
            </w:r>
            <w:r>
              <w:rPr>
                <w:rFonts w:hint="eastAsia"/>
                <w:color w:val="000000"/>
                <w:szCs w:val="21"/>
                <w:lang w:val="en-US" w:eastAsia="zh-CN"/>
              </w:rPr>
              <w:t>生动、</w:t>
            </w:r>
            <w:r>
              <w:rPr>
                <w:rFonts w:hint="eastAsia"/>
                <w:color w:val="000000"/>
                <w:szCs w:val="21"/>
              </w:rPr>
              <w:t>简洁、流畅</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62" w:type="dxa"/>
            <w:vMerge w:val="continue"/>
            <w:noWrap w:val="0"/>
            <w:vAlign w:val="top"/>
          </w:tcPr>
          <w:p>
            <w:pPr>
              <w:widowControl/>
              <w:jc w:val="center"/>
              <w:rPr>
                <w:rFonts w:ascii="宋体" w:hAnsi="宋体" w:cs="宋体"/>
                <w:b/>
                <w:color w:val="000000"/>
                <w:kern w:val="0"/>
                <w:szCs w:val="21"/>
              </w:rPr>
            </w:pPr>
          </w:p>
        </w:tc>
        <w:tc>
          <w:tcPr>
            <w:tcW w:w="0" w:type="auto"/>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b/>
                <w:bCs/>
                <w:color w:val="000000"/>
                <w:szCs w:val="21"/>
              </w:rPr>
              <w:t>教具操作</w:t>
            </w:r>
            <w:r>
              <w:rPr>
                <w:rFonts w:hint="eastAsia" w:hAnsi="宋体"/>
                <w:color w:val="000000"/>
                <w:szCs w:val="21"/>
              </w:rPr>
              <w:t>规范、熟练，具有示范作用</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1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宋体" w:hAnsi="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表</w:t>
      </w:r>
      <w:r>
        <w:rPr>
          <w:rFonts w:hint="eastAsia" w:ascii="宋体" w:hAnsi="宋体" w:cs="宋体"/>
          <w:b/>
          <w:bCs/>
          <w:color w:val="000000" w:themeColor="text1"/>
          <w:sz w:val="24"/>
          <w:lang w:val="en-US" w:eastAsia="zh-CN"/>
          <w14:textFill>
            <w14:solidFill>
              <w14:schemeClr w14:val="tx1"/>
            </w14:solidFill>
          </w14:textFill>
        </w:rPr>
        <w:t>3：上课工作行为检核表</w:t>
      </w:r>
    </w:p>
    <w:tbl>
      <w:tblPr>
        <w:tblStyle w:val="9"/>
        <w:tblW w:w="93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6722"/>
        <w:gridCol w:w="428"/>
        <w:gridCol w:w="428"/>
        <w:gridCol w:w="428"/>
        <w:gridCol w:w="428"/>
        <w:gridCol w:w="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44"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ascii="宋体" w:hAnsi="宋体" w:cs="宋体"/>
                <w:b/>
                <w:color w:val="000000"/>
                <w:kern w:val="0"/>
                <w:szCs w:val="21"/>
              </w:rPr>
              <w:t>项目</w:t>
            </w:r>
          </w:p>
        </w:tc>
        <w:tc>
          <w:tcPr>
            <w:tcW w:w="6722"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检  核</w:t>
            </w:r>
            <w:r>
              <w:rPr>
                <w:rFonts w:hint="eastAsia" w:ascii="宋体" w:hAnsi="宋体" w:cs="宋体"/>
                <w:b/>
                <w:color w:val="000000"/>
                <w:kern w:val="0"/>
                <w:szCs w:val="21"/>
              </w:rPr>
              <w:t xml:space="preserve"> 标 准</w:t>
            </w:r>
          </w:p>
        </w:tc>
        <w:tc>
          <w:tcPr>
            <w:tcW w:w="428"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优</w:t>
            </w:r>
          </w:p>
        </w:tc>
        <w:tc>
          <w:tcPr>
            <w:tcW w:w="428"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良</w:t>
            </w:r>
          </w:p>
        </w:tc>
        <w:tc>
          <w:tcPr>
            <w:tcW w:w="428"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中</w:t>
            </w:r>
          </w:p>
        </w:tc>
        <w:tc>
          <w:tcPr>
            <w:tcW w:w="428"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及</w:t>
            </w:r>
          </w:p>
        </w:tc>
        <w:tc>
          <w:tcPr>
            <w:tcW w:w="431"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评</w:t>
            </w:r>
          </w:p>
          <w:p>
            <w:pPr>
              <w:widowControl/>
              <w:jc w:val="center"/>
              <w:rPr>
                <w:rFonts w:hint="eastAsia" w:ascii="宋体" w:hAnsi="宋体" w:cs="宋体"/>
                <w:color w:val="000000"/>
                <w:kern w:val="0"/>
                <w:szCs w:val="21"/>
              </w:rPr>
            </w:pPr>
            <w:r>
              <w:rPr>
                <w:rFonts w:hint="eastAsia" w:ascii="宋体" w:hAnsi="宋体" w:cs="宋体"/>
                <w:color w:val="000000"/>
                <w:kern w:val="0"/>
                <w:szCs w:val="21"/>
              </w:rPr>
              <w:t>过</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程</w:t>
            </w:r>
          </w:p>
        </w:tc>
        <w:tc>
          <w:tcPr>
            <w:tcW w:w="6722" w:type="dxa"/>
            <w:noWrap w:val="0"/>
            <w:vAlign w:val="center"/>
          </w:tcPr>
          <w:p>
            <w:pPr>
              <w:jc w:val="left"/>
              <w:rPr>
                <w:rFonts w:hint="default" w:ascii="宋体" w:hAnsi="宋体" w:eastAsia="宋体" w:cs="宋体"/>
                <w:color w:val="000000"/>
                <w:kern w:val="0"/>
                <w:sz w:val="21"/>
                <w:szCs w:val="21"/>
                <w:lang w:val="en-US" w:eastAsia="zh-CN" w:bidi="ar-SA"/>
              </w:rPr>
            </w:pPr>
            <w:r>
              <w:rPr>
                <w:rFonts w:hint="eastAsia" w:ascii="宋体" w:hAnsi="宋体" w:cs="宋体"/>
                <w:b/>
                <w:bCs/>
                <w:color w:val="000000"/>
                <w:kern w:val="0"/>
                <w:sz w:val="21"/>
                <w:szCs w:val="21"/>
                <w:lang w:val="en-US" w:eastAsia="zh-CN" w:bidi="ar-SA"/>
              </w:rPr>
              <w:t>导入</w:t>
            </w:r>
            <w:r>
              <w:rPr>
                <w:rFonts w:hint="eastAsia" w:ascii="宋体" w:hAnsi="宋体" w:cs="宋体"/>
                <w:color w:val="000000"/>
                <w:kern w:val="0"/>
                <w:sz w:val="21"/>
                <w:szCs w:val="21"/>
                <w:lang w:val="en-US" w:eastAsia="zh-CN" w:bidi="ar-SA"/>
              </w:rPr>
              <w:t>能够结合学生已有经验、知识，便易、有趣</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center"/>
          </w:tcPr>
          <w:p>
            <w:pPr>
              <w:widowControl/>
              <w:jc w:val="center"/>
              <w:rPr>
                <w:rFonts w:hint="eastAsia" w:ascii="宋体" w:hAnsi="宋体" w:cs="宋体"/>
                <w:color w:val="000000"/>
                <w:kern w:val="0"/>
                <w:szCs w:val="21"/>
              </w:rPr>
            </w:pPr>
          </w:p>
        </w:tc>
        <w:tc>
          <w:tcPr>
            <w:tcW w:w="6722" w:type="dxa"/>
            <w:noWrap w:val="0"/>
            <w:vAlign w:val="center"/>
          </w:tcPr>
          <w:p>
            <w:pPr>
              <w:jc w:val="left"/>
              <w:rPr>
                <w:rFonts w:hint="eastAsia" w:ascii="宋体" w:hAnsi="宋体" w:cs="宋体"/>
                <w:color w:val="000000"/>
                <w:kern w:val="0"/>
                <w:sz w:val="21"/>
                <w:szCs w:val="21"/>
                <w:lang w:val="en-US" w:eastAsia="zh-CN" w:bidi="ar-SA"/>
              </w:rPr>
            </w:pPr>
            <w:r>
              <w:rPr>
                <w:rFonts w:hint="eastAsia" w:ascii="宋体" w:hAnsi="宋体" w:cs="宋体"/>
                <w:b/>
                <w:bCs/>
                <w:color w:val="000000"/>
                <w:kern w:val="0"/>
                <w:sz w:val="21"/>
                <w:szCs w:val="21"/>
                <w:lang w:val="en-US" w:eastAsia="zh-CN" w:bidi="ar-SA"/>
              </w:rPr>
              <w:t>提问</w:t>
            </w:r>
            <w:r>
              <w:rPr>
                <w:rFonts w:hint="eastAsia" w:ascii="宋体" w:hAnsi="宋体" w:cs="宋体"/>
                <w:color w:val="000000"/>
                <w:kern w:val="0"/>
                <w:sz w:val="21"/>
                <w:szCs w:val="21"/>
                <w:lang w:val="en-US" w:eastAsia="zh-CN" w:bidi="ar-SA"/>
              </w:rPr>
              <w:t>主次分明、次数适量</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center"/>
          </w:tcPr>
          <w:p>
            <w:pPr>
              <w:widowControl/>
              <w:jc w:val="center"/>
              <w:rPr>
                <w:rFonts w:hint="eastAsia" w:ascii="宋体" w:hAnsi="宋体" w:cs="宋体"/>
                <w:color w:val="000000"/>
                <w:kern w:val="0"/>
                <w:szCs w:val="21"/>
              </w:rPr>
            </w:pPr>
          </w:p>
        </w:tc>
        <w:tc>
          <w:tcPr>
            <w:tcW w:w="6722"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学习</w:t>
            </w:r>
            <w:r>
              <w:rPr>
                <w:rFonts w:hint="eastAsia" w:ascii="宋体" w:hAnsi="宋体" w:cs="宋体"/>
                <w:b/>
                <w:bCs/>
                <w:color w:val="000000"/>
                <w:kern w:val="0"/>
                <w:szCs w:val="21"/>
              </w:rPr>
              <w:t>任务</w:t>
            </w:r>
            <w:r>
              <w:rPr>
                <w:rFonts w:hint="eastAsia" w:ascii="宋体" w:hAnsi="宋体" w:cs="宋体"/>
                <w:color w:val="000000"/>
                <w:kern w:val="0"/>
                <w:szCs w:val="21"/>
                <w:lang w:val="en-US" w:eastAsia="zh-CN"/>
              </w:rPr>
              <w:t>指令明确、</w:t>
            </w:r>
            <w:r>
              <w:rPr>
                <w:rFonts w:hint="eastAsia" w:ascii="宋体" w:hAnsi="宋体" w:cs="宋体"/>
                <w:color w:val="000000"/>
                <w:kern w:val="0"/>
                <w:szCs w:val="21"/>
              </w:rPr>
              <w:t>可操作</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center"/>
          </w:tcPr>
          <w:p>
            <w:pPr>
              <w:widowControl/>
              <w:jc w:val="center"/>
              <w:rPr>
                <w:rFonts w:hint="eastAsia" w:ascii="宋体" w:hAnsi="宋体" w:cs="宋体"/>
                <w:color w:val="000000"/>
                <w:kern w:val="0"/>
                <w:szCs w:val="21"/>
              </w:rPr>
            </w:pPr>
          </w:p>
        </w:tc>
        <w:tc>
          <w:tcPr>
            <w:tcW w:w="6722" w:type="dxa"/>
            <w:noWrap w:val="0"/>
            <w:vAlign w:val="center"/>
          </w:tcPr>
          <w:p>
            <w:pPr>
              <w:jc w:val="left"/>
              <w:rPr>
                <w:rFonts w:hint="eastAsia" w:ascii="宋体" w:hAnsi="宋体" w:cs="宋体"/>
                <w:color w:val="000000"/>
                <w:kern w:val="0"/>
                <w:szCs w:val="21"/>
              </w:rPr>
            </w:pPr>
            <w:r>
              <w:rPr>
                <w:rFonts w:hint="eastAsia" w:ascii="宋体" w:hAnsi="宋体" w:cs="宋体"/>
                <w:b/>
                <w:bCs/>
                <w:color w:val="000000"/>
                <w:kern w:val="0"/>
                <w:szCs w:val="21"/>
              </w:rPr>
              <w:t>内容</w:t>
            </w:r>
            <w:r>
              <w:rPr>
                <w:rFonts w:hint="eastAsia" w:ascii="宋体" w:hAnsi="宋体" w:cs="宋体"/>
                <w:b w:val="0"/>
                <w:bCs w:val="0"/>
                <w:color w:val="000000"/>
                <w:kern w:val="0"/>
                <w:szCs w:val="21"/>
                <w:lang w:val="en-US" w:eastAsia="zh-CN"/>
              </w:rPr>
              <w:t>含</w:t>
            </w:r>
            <w:r>
              <w:rPr>
                <w:rFonts w:hint="eastAsia" w:ascii="宋体" w:hAnsi="宋体" w:cs="宋体"/>
                <w:color w:val="000000"/>
                <w:kern w:val="0"/>
                <w:szCs w:val="21"/>
              </w:rPr>
              <w:t>量、</w:t>
            </w:r>
            <w:r>
              <w:rPr>
                <w:rFonts w:hint="eastAsia" w:ascii="宋体" w:hAnsi="宋体" w:cs="宋体"/>
                <w:b/>
                <w:bCs/>
                <w:color w:val="000000"/>
                <w:kern w:val="0"/>
                <w:szCs w:val="21"/>
                <w:u w:val="none"/>
              </w:rPr>
              <w:t>时间</w:t>
            </w:r>
            <w:r>
              <w:rPr>
                <w:rFonts w:hint="eastAsia" w:ascii="宋体" w:hAnsi="宋体" w:cs="宋体"/>
                <w:color w:val="000000"/>
                <w:kern w:val="0"/>
                <w:szCs w:val="21"/>
              </w:rPr>
              <w:t>分配合理</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center"/>
          </w:tcPr>
          <w:p>
            <w:pPr>
              <w:widowControl/>
              <w:jc w:val="center"/>
              <w:rPr>
                <w:rFonts w:hint="eastAsia" w:ascii="宋体" w:hAnsi="宋体" w:cs="宋体"/>
                <w:color w:val="000000"/>
                <w:kern w:val="0"/>
                <w:szCs w:val="21"/>
              </w:rPr>
            </w:pPr>
          </w:p>
        </w:tc>
        <w:tc>
          <w:tcPr>
            <w:tcW w:w="6722"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ascii="宋体" w:hAnsi="宋体" w:cs="宋体"/>
                <w:color w:val="000000"/>
                <w:kern w:val="0"/>
                <w:szCs w:val="21"/>
              </w:rPr>
              <w:t>教学</w:t>
            </w:r>
            <w:r>
              <w:rPr>
                <w:rFonts w:hint="eastAsia" w:ascii="宋体" w:hAnsi="宋体" w:cs="宋体"/>
                <w:b/>
                <w:bCs/>
                <w:color w:val="000000"/>
                <w:kern w:val="0"/>
                <w:szCs w:val="21"/>
              </w:rPr>
              <w:t>环节</w:t>
            </w:r>
            <w:r>
              <w:rPr>
                <w:rFonts w:hint="eastAsia" w:ascii="宋体" w:hAnsi="宋体" w:cs="宋体"/>
                <w:color w:val="000000"/>
                <w:kern w:val="0"/>
                <w:szCs w:val="21"/>
              </w:rPr>
              <w:t>循序渐进、层次清楚、结构合理</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主要</w:t>
            </w:r>
            <w:r>
              <w:rPr>
                <w:rFonts w:hint="eastAsia" w:ascii="宋体" w:hAnsi="宋体" w:cs="宋体"/>
                <w:color w:val="000000"/>
                <w:kern w:val="0"/>
                <w:szCs w:val="21"/>
                <w:lang w:val="en-US" w:eastAsia="zh-CN"/>
              </w:rPr>
              <w:t>教学环节</w:t>
            </w:r>
            <w:r>
              <w:rPr>
                <w:rFonts w:hint="eastAsia" w:ascii="宋体" w:hAnsi="宋体" w:cs="宋体"/>
                <w:color w:val="000000"/>
                <w:kern w:val="0"/>
                <w:szCs w:val="21"/>
              </w:rPr>
              <w:t>能够</w:t>
            </w:r>
            <w:r>
              <w:rPr>
                <w:rFonts w:hint="eastAsia" w:ascii="宋体" w:hAnsi="宋体" w:cs="宋体"/>
                <w:b/>
                <w:bCs/>
                <w:color w:val="000000"/>
                <w:kern w:val="0"/>
                <w:szCs w:val="21"/>
                <w:lang w:val="en-US" w:eastAsia="zh-CN"/>
              </w:rPr>
              <w:t>突出重点</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主要</w:t>
            </w:r>
            <w:r>
              <w:rPr>
                <w:rFonts w:hint="eastAsia" w:ascii="宋体" w:hAnsi="宋体" w:cs="宋体"/>
                <w:color w:val="000000"/>
                <w:kern w:val="0"/>
                <w:szCs w:val="21"/>
                <w:lang w:val="en-US" w:eastAsia="zh-CN"/>
              </w:rPr>
              <w:t>教学环节</w:t>
            </w:r>
            <w:r>
              <w:rPr>
                <w:rFonts w:hint="eastAsia" w:ascii="宋体" w:hAnsi="宋体" w:cs="宋体"/>
                <w:color w:val="000000"/>
                <w:kern w:val="0"/>
                <w:szCs w:val="21"/>
              </w:rPr>
              <w:t>能够</w:t>
            </w:r>
            <w:r>
              <w:rPr>
                <w:rFonts w:hint="eastAsia" w:ascii="宋体" w:hAnsi="宋体" w:cs="宋体"/>
                <w:b/>
                <w:bCs/>
                <w:color w:val="000000"/>
                <w:kern w:val="0"/>
                <w:szCs w:val="21"/>
                <w:lang w:val="en-US" w:eastAsia="zh-CN"/>
              </w:rPr>
              <w:t>突破重点</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能够对教学过程实施必要的、合理的</w:t>
            </w:r>
            <w:r>
              <w:rPr>
                <w:rFonts w:hint="eastAsia" w:ascii="宋体" w:hAnsi="宋体" w:cs="宋体"/>
                <w:b/>
                <w:bCs/>
                <w:color w:val="000000"/>
                <w:kern w:val="0"/>
                <w:szCs w:val="21"/>
              </w:rPr>
              <w:t>调控</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评</w:t>
            </w:r>
          </w:p>
          <w:p>
            <w:pPr>
              <w:widowControl/>
              <w:jc w:val="center"/>
              <w:rPr>
                <w:rFonts w:hint="eastAsia" w:ascii="宋体" w:hAnsi="宋体" w:cs="宋体"/>
                <w:color w:val="000000"/>
                <w:kern w:val="0"/>
                <w:szCs w:val="21"/>
              </w:rPr>
            </w:pPr>
            <w:r>
              <w:rPr>
                <w:rFonts w:hint="eastAsia" w:ascii="宋体" w:hAnsi="宋体" w:cs="宋体"/>
                <w:color w:val="000000"/>
                <w:kern w:val="0"/>
                <w:szCs w:val="21"/>
              </w:rPr>
              <w:t>方</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法</w:t>
            </w:r>
          </w:p>
        </w:tc>
        <w:tc>
          <w:tcPr>
            <w:tcW w:w="6722"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color w:val="000000"/>
                <w:szCs w:val="21"/>
              </w:rPr>
              <w:t>具有</w:t>
            </w:r>
            <w:r>
              <w:rPr>
                <w:rFonts w:hint="eastAsia"/>
                <w:b/>
                <w:bCs/>
                <w:color w:val="000000"/>
                <w:szCs w:val="21"/>
                <w:lang w:val="en-US" w:eastAsia="zh-CN"/>
              </w:rPr>
              <w:t>适宜</w:t>
            </w:r>
            <w:r>
              <w:rPr>
                <w:rFonts w:hint="eastAsia"/>
                <w:b/>
                <w:bCs/>
                <w:color w:val="000000"/>
                <w:szCs w:val="21"/>
              </w:rPr>
              <w:t>性</w:t>
            </w:r>
            <w:r>
              <w:rPr>
                <w:rFonts w:hint="eastAsia"/>
                <w:color w:val="000000"/>
                <w:szCs w:val="21"/>
              </w:rPr>
              <w:t>，能够符合学科的特点，能够适应</w:t>
            </w:r>
            <w:r>
              <w:rPr>
                <w:rFonts w:hint="eastAsia" w:hAnsi="宋体"/>
                <w:color w:val="000000"/>
                <w:szCs w:val="21"/>
              </w:rPr>
              <w:t>知识的性质、学生的心理特点</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hAnsi="宋体"/>
                <w:color w:val="000000"/>
                <w:szCs w:val="21"/>
              </w:rPr>
              <w:t>具有</w:t>
            </w:r>
            <w:r>
              <w:rPr>
                <w:rFonts w:hint="eastAsia" w:hAnsi="宋体"/>
                <w:b/>
                <w:bCs/>
                <w:color w:val="000000"/>
                <w:szCs w:val="21"/>
              </w:rPr>
              <w:t>可操作性</w:t>
            </w:r>
            <w:r>
              <w:rPr>
                <w:rFonts w:hint="eastAsia" w:hAnsi="宋体"/>
                <w:color w:val="000000"/>
                <w:szCs w:val="21"/>
              </w:rPr>
              <w:t>，施用时机恰当、程序安排合理、能够配合使用相应的教具、学具</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color w:val="000000"/>
                <w:szCs w:val="21"/>
              </w:rPr>
              <w:t>具有</w:t>
            </w:r>
            <w:r>
              <w:rPr>
                <w:rFonts w:hint="eastAsia"/>
                <w:b/>
                <w:bCs/>
                <w:color w:val="000000"/>
                <w:szCs w:val="21"/>
              </w:rPr>
              <w:t>组织功能</w:t>
            </w:r>
            <w:r>
              <w:rPr>
                <w:rFonts w:hint="eastAsia"/>
                <w:color w:val="000000"/>
                <w:szCs w:val="21"/>
              </w:rPr>
              <w:t>，能够调动、吸引、支持学生参与学习</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lang w:val="en-US" w:eastAsia="zh-CN"/>
              </w:rPr>
              <w:t>具有</w:t>
            </w:r>
            <w:r>
              <w:rPr>
                <w:rFonts w:hint="eastAsia"/>
                <w:b/>
                <w:bCs/>
                <w:color w:val="000000"/>
                <w:szCs w:val="21"/>
                <w:lang w:val="en-US" w:eastAsia="zh-CN"/>
              </w:rPr>
              <w:t>支持功能</w:t>
            </w:r>
            <w:r>
              <w:rPr>
                <w:rFonts w:hint="eastAsia"/>
                <w:color w:val="000000"/>
                <w:szCs w:val="21"/>
                <w:lang w:val="en-US" w:eastAsia="zh-CN"/>
              </w:rPr>
              <w:t>，</w:t>
            </w:r>
            <w:r>
              <w:rPr>
                <w:rFonts w:hint="eastAsia"/>
                <w:color w:val="000000"/>
                <w:szCs w:val="21"/>
              </w:rPr>
              <w:t>能够帮助学生学习</w:t>
            </w:r>
            <w:r>
              <w:rPr>
                <w:rFonts w:hint="eastAsia"/>
                <w:color w:val="000000"/>
                <w:szCs w:val="21"/>
                <w:lang w:eastAsia="zh-CN"/>
              </w:rPr>
              <w:t>、</w:t>
            </w:r>
            <w:r>
              <w:rPr>
                <w:rFonts w:hint="eastAsia" w:hAnsi="宋体"/>
                <w:color w:val="000000"/>
                <w:szCs w:val="21"/>
              </w:rPr>
              <w:t>突破教学重难点</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评</w:t>
            </w:r>
          </w:p>
          <w:p>
            <w:pPr>
              <w:widowControl/>
              <w:jc w:val="center"/>
              <w:rPr>
                <w:rFonts w:hint="eastAsia" w:ascii="宋体" w:hAnsi="宋体" w:cs="宋体"/>
                <w:color w:val="000000"/>
                <w:kern w:val="0"/>
                <w:szCs w:val="21"/>
              </w:rPr>
            </w:pPr>
            <w:r>
              <w:rPr>
                <w:rFonts w:hint="eastAsia" w:ascii="宋体" w:hAnsi="宋体" w:cs="宋体"/>
                <w:color w:val="000000"/>
                <w:kern w:val="0"/>
                <w:szCs w:val="21"/>
              </w:rPr>
              <w:t>效</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果</w:t>
            </w:r>
          </w:p>
        </w:tc>
        <w:tc>
          <w:tcPr>
            <w:tcW w:w="6722" w:type="dxa"/>
            <w:noWrap w:val="0"/>
            <w:vAlign w:val="center"/>
          </w:tcPr>
          <w:p>
            <w:pPr>
              <w:jc w:val="left"/>
              <w:rPr>
                <w:rFonts w:hint="default" w:ascii="Times New Roman" w:hAnsi="Times New Roman" w:eastAsia="宋体" w:cs="Times New Roman"/>
                <w:color w:val="000000"/>
                <w:kern w:val="2"/>
                <w:sz w:val="21"/>
                <w:szCs w:val="21"/>
                <w:lang w:val="en-US" w:eastAsia="zh-CN" w:bidi="ar-SA"/>
              </w:rPr>
            </w:pPr>
            <w:r>
              <w:rPr>
                <w:rFonts w:hint="eastAsia" w:hAnsi="宋体"/>
                <w:b/>
                <w:bCs/>
                <w:color w:val="000000"/>
                <w:szCs w:val="21"/>
                <w:lang w:val="en-US" w:eastAsia="zh-CN"/>
              </w:rPr>
              <w:t>目标达成</w:t>
            </w:r>
            <w:r>
              <w:rPr>
                <w:rFonts w:hint="eastAsia" w:hAnsi="宋体"/>
                <w:color w:val="000000"/>
                <w:szCs w:val="21"/>
                <w:lang w:val="en-US" w:eastAsia="zh-CN"/>
              </w:rPr>
              <w:t>：</w:t>
            </w:r>
            <w:r>
              <w:rPr>
                <w:rFonts w:hint="eastAsia" w:hAnsi="宋体"/>
                <w:color w:val="000000"/>
                <w:szCs w:val="21"/>
              </w:rPr>
              <w:t>能够</w:t>
            </w:r>
            <w:r>
              <w:rPr>
                <w:rFonts w:hint="eastAsia" w:hAnsi="宋体"/>
                <w:color w:val="000000"/>
                <w:szCs w:val="21"/>
                <w:lang w:val="en-US" w:eastAsia="zh-CN"/>
              </w:rPr>
              <w:t>突破重难点</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default" w:ascii="Times New Roman" w:hAnsi="宋体" w:eastAsia="宋体" w:cs="Times New Roman"/>
                <w:color w:val="000000"/>
                <w:kern w:val="2"/>
                <w:sz w:val="21"/>
                <w:szCs w:val="21"/>
                <w:lang w:val="en-US" w:eastAsia="zh-CN" w:bidi="ar-SA"/>
              </w:rPr>
            </w:pPr>
            <w:r>
              <w:rPr>
                <w:rFonts w:hint="eastAsia" w:hAnsi="宋体"/>
                <w:b/>
                <w:bCs/>
                <w:color w:val="000000"/>
                <w:szCs w:val="21"/>
                <w:lang w:val="en-US" w:eastAsia="zh-CN"/>
              </w:rPr>
              <w:t>学习表现</w:t>
            </w:r>
            <w:r>
              <w:rPr>
                <w:rFonts w:hint="eastAsia" w:hAnsi="宋体"/>
                <w:color w:val="000000"/>
                <w:szCs w:val="21"/>
                <w:lang w:val="en-US" w:eastAsia="zh-CN"/>
              </w:rPr>
              <w:t>：</w:t>
            </w:r>
            <w:r>
              <w:rPr>
                <w:rFonts w:hint="eastAsia" w:hAnsi="宋体"/>
                <w:color w:val="000000"/>
                <w:szCs w:val="21"/>
              </w:rPr>
              <w:t>学生</w:t>
            </w:r>
            <w:r>
              <w:rPr>
                <w:rFonts w:hint="eastAsia" w:hAnsi="宋体"/>
                <w:color w:val="000000"/>
                <w:szCs w:val="21"/>
                <w:lang w:val="en-US" w:eastAsia="zh-CN"/>
              </w:rPr>
              <w:t>积极</w:t>
            </w:r>
            <w:r>
              <w:rPr>
                <w:rFonts w:hint="eastAsia" w:hAnsi="宋体"/>
                <w:color w:val="000000"/>
                <w:szCs w:val="21"/>
              </w:rPr>
              <w:t>参与</w:t>
            </w:r>
            <w:r>
              <w:rPr>
                <w:rFonts w:hint="eastAsia" w:hAnsi="宋体"/>
                <w:color w:val="000000"/>
                <w:szCs w:val="21"/>
                <w:lang w:val="en-US" w:eastAsia="zh-CN"/>
              </w:rPr>
              <w:t>课堂活动</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b/>
                <w:bCs/>
                <w:color w:val="000000"/>
                <w:szCs w:val="21"/>
              </w:rPr>
              <w:t>课堂气氛</w:t>
            </w:r>
            <w:r>
              <w:rPr>
                <w:rFonts w:hint="eastAsia"/>
                <w:color w:val="000000"/>
                <w:szCs w:val="21"/>
                <w:lang w:eastAsia="zh-CN"/>
              </w:rPr>
              <w:t>：</w:t>
            </w:r>
            <w:r>
              <w:rPr>
                <w:rFonts w:hint="eastAsia"/>
                <w:color w:val="000000"/>
                <w:szCs w:val="21"/>
              </w:rPr>
              <w:t>师生互动</w:t>
            </w:r>
            <w:r>
              <w:rPr>
                <w:rFonts w:hint="eastAsia"/>
                <w:color w:val="000000"/>
                <w:szCs w:val="21"/>
                <w:lang w:val="en-US" w:eastAsia="zh-CN"/>
              </w:rPr>
              <w:t>合宜</w:t>
            </w:r>
            <w:r>
              <w:rPr>
                <w:rFonts w:hint="eastAsia"/>
                <w:color w:val="000000"/>
                <w:szCs w:val="21"/>
                <w:lang w:eastAsia="zh-CN"/>
              </w:rPr>
              <w:t>，</w:t>
            </w:r>
            <w:r>
              <w:rPr>
                <w:rFonts w:hint="eastAsia"/>
                <w:color w:val="000000"/>
                <w:szCs w:val="21"/>
              </w:rPr>
              <w:t>和谐</w:t>
            </w:r>
            <w:r>
              <w:rPr>
                <w:rFonts w:hint="eastAsia"/>
                <w:color w:val="000000"/>
                <w:szCs w:val="21"/>
                <w:lang w:eastAsia="zh-CN"/>
              </w:rPr>
              <w:t>、</w:t>
            </w:r>
            <w:r>
              <w:rPr>
                <w:rFonts w:hint="eastAsia"/>
                <w:color w:val="000000"/>
                <w:szCs w:val="21"/>
              </w:rPr>
              <w:t>融洽</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评</w:t>
            </w:r>
          </w:p>
          <w:p>
            <w:pPr>
              <w:widowControl/>
              <w:jc w:val="center"/>
              <w:rPr>
                <w:rFonts w:hint="eastAsia" w:ascii="宋体" w:hAnsi="宋体" w:cs="宋体"/>
                <w:color w:val="000000"/>
                <w:kern w:val="0"/>
                <w:szCs w:val="21"/>
              </w:rPr>
            </w:pPr>
            <w:r>
              <w:rPr>
                <w:rFonts w:hint="eastAsia" w:ascii="宋体" w:hAnsi="宋体" w:cs="宋体"/>
                <w:color w:val="000000"/>
                <w:kern w:val="0"/>
                <w:szCs w:val="21"/>
              </w:rPr>
              <w:t>基</w:t>
            </w:r>
          </w:p>
          <w:p>
            <w:pPr>
              <w:widowControl/>
              <w:jc w:val="center"/>
              <w:rPr>
                <w:rFonts w:hint="eastAsia" w:ascii="宋体" w:hAnsi="宋体" w:cs="宋体"/>
                <w:color w:val="000000"/>
                <w:kern w:val="0"/>
                <w:szCs w:val="21"/>
              </w:rPr>
            </w:pPr>
            <w:r>
              <w:rPr>
                <w:rFonts w:hint="eastAsia" w:ascii="宋体" w:hAnsi="宋体" w:cs="宋体"/>
                <w:color w:val="000000"/>
                <w:kern w:val="0"/>
                <w:szCs w:val="21"/>
              </w:rPr>
              <w:t>本</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功</w:t>
            </w:r>
          </w:p>
        </w:tc>
        <w:tc>
          <w:tcPr>
            <w:tcW w:w="6722"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hAnsi="宋体"/>
                <w:b/>
                <w:bCs/>
                <w:color w:val="000000"/>
                <w:szCs w:val="21"/>
              </w:rPr>
              <w:t>板书</w:t>
            </w:r>
            <w:r>
              <w:rPr>
                <w:rFonts w:hint="eastAsia" w:hAnsi="宋体"/>
                <w:color w:val="000000"/>
                <w:szCs w:val="21"/>
              </w:rPr>
              <w:t>工整大方、言简意赅、</w:t>
            </w:r>
            <w:r>
              <w:rPr>
                <w:rFonts w:hint="eastAsia" w:ascii="宋体" w:hAnsi="宋体"/>
                <w:color w:val="000000"/>
                <w:szCs w:val="21"/>
              </w:rPr>
              <w:t>重点突出、结构合理、布局美观</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b/>
                <w:bCs/>
                <w:color w:val="000000"/>
                <w:szCs w:val="21"/>
                <w:lang w:val="en-US" w:eastAsia="zh-CN"/>
              </w:rPr>
              <w:t>教态</w:t>
            </w:r>
            <w:r>
              <w:rPr>
                <w:rFonts w:hint="eastAsia"/>
                <w:color w:val="000000"/>
                <w:szCs w:val="21"/>
                <w:lang w:val="en-US" w:eastAsia="zh-CN"/>
              </w:rPr>
              <w:t>亲切，</w:t>
            </w:r>
            <w:r>
              <w:rPr>
                <w:color w:val="000000"/>
                <w:szCs w:val="21"/>
              </w:rPr>
              <w:t>举止从容，</w:t>
            </w:r>
            <w:r>
              <w:rPr>
                <w:rFonts w:hint="eastAsia"/>
                <w:color w:val="000000"/>
                <w:szCs w:val="21"/>
              </w:rPr>
              <w:t>富有亲和力、感染力</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hAnsi="宋体"/>
                <w:b/>
                <w:bCs/>
                <w:color w:val="000000"/>
                <w:szCs w:val="21"/>
              </w:rPr>
              <w:t>语言表达</w:t>
            </w:r>
            <w:r>
              <w:rPr>
                <w:color w:val="000000"/>
                <w:szCs w:val="21"/>
              </w:rPr>
              <w:t>准确</w:t>
            </w:r>
            <w:r>
              <w:rPr>
                <w:rFonts w:hint="eastAsia"/>
                <w:color w:val="000000"/>
                <w:szCs w:val="21"/>
              </w:rPr>
              <w:t>、</w:t>
            </w:r>
            <w:r>
              <w:rPr>
                <w:color w:val="000000"/>
                <w:szCs w:val="21"/>
              </w:rPr>
              <w:t>清楚</w:t>
            </w:r>
            <w:r>
              <w:rPr>
                <w:rFonts w:hint="eastAsia"/>
                <w:color w:val="000000"/>
                <w:szCs w:val="21"/>
              </w:rPr>
              <w:t>、简洁、流畅</w:t>
            </w:r>
            <w:r>
              <w:rPr>
                <w:color w:val="000000"/>
                <w:szCs w:val="21"/>
              </w:rPr>
              <w:t>，普通话</w:t>
            </w:r>
            <w:r>
              <w:rPr>
                <w:rFonts w:hint="eastAsia"/>
                <w:color w:val="000000"/>
                <w:szCs w:val="21"/>
              </w:rPr>
              <w:t>标准，具有启发性</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444" w:type="dxa"/>
            <w:vMerge w:val="continue"/>
            <w:noWrap w:val="0"/>
            <w:vAlign w:val="top"/>
          </w:tcPr>
          <w:p>
            <w:pPr>
              <w:widowControl/>
              <w:jc w:val="center"/>
              <w:rPr>
                <w:rFonts w:ascii="宋体" w:hAnsi="宋体" w:cs="宋体"/>
                <w:b/>
                <w:color w:val="000000"/>
                <w:kern w:val="0"/>
                <w:szCs w:val="21"/>
              </w:rPr>
            </w:pPr>
          </w:p>
        </w:tc>
        <w:tc>
          <w:tcPr>
            <w:tcW w:w="6722"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b/>
                <w:bCs/>
                <w:color w:val="000000"/>
                <w:szCs w:val="21"/>
              </w:rPr>
              <w:t>教具操作</w:t>
            </w:r>
            <w:r>
              <w:rPr>
                <w:rFonts w:hint="eastAsia" w:hAnsi="宋体"/>
                <w:color w:val="000000"/>
                <w:szCs w:val="21"/>
              </w:rPr>
              <w:t>规范、熟练，具有示范作用</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表</w:t>
      </w:r>
      <w:r>
        <w:rPr>
          <w:rFonts w:hint="eastAsia" w:ascii="宋体" w:hAnsi="宋体" w:cs="宋体"/>
          <w:b/>
          <w:bCs/>
          <w:color w:val="000000" w:themeColor="text1"/>
          <w:sz w:val="24"/>
          <w:lang w:val="en-US" w:eastAsia="zh-CN"/>
          <w14:textFill>
            <w14:solidFill>
              <w14:schemeClr w14:val="tx1"/>
            </w14:solidFill>
          </w14:textFill>
        </w:rPr>
        <w:t>4：说课工作行为检核表</w:t>
      </w:r>
    </w:p>
    <w:tbl>
      <w:tblPr>
        <w:tblStyle w:val="9"/>
        <w:tblW w:w="93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6710"/>
        <w:gridCol w:w="428"/>
        <w:gridCol w:w="428"/>
        <w:gridCol w:w="428"/>
        <w:gridCol w:w="428"/>
        <w:gridCol w:w="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ascii="宋体" w:hAnsi="宋体" w:cs="宋体"/>
                <w:b/>
                <w:color w:val="000000"/>
                <w:kern w:val="0"/>
                <w:szCs w:val="21"/>
              </w:rPr>
              <w:t>项目</w:t>
            </w:r>
          </w:p>
        </w:tc>
        <w:tc>
          <w:tcPr>
            <w:tcW w:w="6710"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检  核</w:t>
            </w:r>
            <w:r>
              <w:rPr>
                <w:rFonts w:hint="eastAsia" w:ascii="宋体" w:hAnsi="宋体" w:cs="宋体"/>
                <w:b/>
                <w:color w:val="000000"/>
                <w:kern w:val="0"/>
                <w:szCs w:val="21"/>
              </w:rPr>
              <w:t xml:space="preserve"> 标 准</w:t>
            </w:r>
          </w:p>
        </w:tc>
        <w:tc>
          <w:tcPr>
            <w:tcW w:w="428"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优</w:t>
            </w:r>
          </w:p>
        </w:tc>
        <w:tc>
          <w:tcPr>
            <w:tcW w:w="428"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良</w:t>
            </w:r>
          </w:p>
        </w:tc>
        <w:tc>
          <w:tcPr>
            <w:tcW w:w="428"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中</w:t>
            </w:r>
          </w:p>
        </w:tc>
        <w:tc>
          <w:tcPr>
            <w:tcW w:w="428"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及</w:t>
            </w:r>
          </w:p>
        </w:tc>
        <w:tc>
          <w:tcPr>
            <w:tcW w:w="431"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vMerge w:val="restart"/>
            <w:noWrap w:val="0"/>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说</w:t>
            </w:r>
          </w:p>
          <w:p>
            <w:pPr>
              <w:widowControl/>
              <w:jc w:val="center"/>
              <w:rPr>
                <w:rFonts w:ascii="宋体" w:hAnsi="宋体" w:cs="宋体"/>
                <w:color w:val="000000"/>
                <w:kern w:val="0"/>
                <w:szCs w:val="21"/>
              </w:rPr>
            </w:pPr>
            <w:r>
              <w:rPr>
                <w:rFonts w:ascii="宋体" w:hAnsi="宋体" w:cs="宋体"/>
                <w:color w:val="000000"/>
                <w:kern w:val="0"/>
                <w:szCs w:val="21"/>
              </w:rPr>
              <w:t>教</w:t>
            </w:r>
          </w:p>
          <w:p>
            <w:pPr>
              <w:widowControl/>
              <w:jc w:val="center"/>
              <w:rPr>
                <w:rFonts w:hint="eastAsia" w:ascii="宋体" w:hAnsi="宋体" w:eastAsia="宋体" w:cs="宋体"/>
                <w:color w:val="000000"/>
                <w:kern w:val="0"/>
                <w:sz w:val="21"/>
                <w:szCs w:val="21"/>
                <w:lang w:val="en-US" w:eastAsia="zh-CN" w:bidi="ar-SA"/>
              </w:rPr>
            </w:pPr>
            <w:r>
              <w:rPr>
                <w:rFonts w:ascii="宋体" w:hAnsi="宋体" w:cs="宋体"/>
                <w:color w:val="000000"/>
                <w:kern w:val="0"/>
                <w:szCs w:val="21"/>
              </w:rPr>
              <w:t>材</w:t>
            </w:r>
          </w:p>
        </w:tc>
        <w:tc>
          <w:tcPr>
            <w:tcW w:w="6710"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能够科学分析教材所涉知识与旧知识的联系以及知识的性质、类型、结构</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能够在上述前提下说清</w:t>
            </w:r>
            <w:r>
              <w:rPr>
                <w:rFonts w:ascii="宋体" w:hAnsi="宋体" w:cs="宋体"/>
                <w:color w:val="000000"/>
                <w:kern w:val="0"/>
                <w:szCs w:val="21"/>
              </w:rPr>
              <w:t>教材的特点、作用和地位</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说</w:t>
            </w:r>
          </w:p>
          <w:p>
            <w:pPr>
              <w:widowControl/>
              <w:jc w:val="center"/>
              <w:rPr>
                <w:rFonts w:hint="eastAsia" w:ascii="宋体" w:hAnsi="宋体" w:cs="宋体"/>
                <w:color w:val="000000"/>
                <w:kern w:val="0"/>
                <w:szCs w:val="21"/>
              </w:rPr>
            </w:pPr>
            <w:r>
              <w:rPr>
                <w:rFonts w:hint="eastAsia" w:ascii="宋体" w:hAnsi="宋体" w:cs="宋体"/>
                <w:color w:val="000000"/>
                <w:kern w:val="0"/>
                <w:szCs w:val="21"/>
              </w:rPr>
              <w:t>学</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情</w:t>
            </w:r>
          </w:p>
        </w:tc>
        <w:tc>
          <w:tcPr>
            <w:tcW w:w="6710"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color w:val="000000"/>
                <w:szCs w:val="21"/>
              </w:rPr>
              <w:t>能够科学分析</w:t>
            </w:r>
            <w:r>
              <w:rPr>
                <w:color w:val="000000"/>
                <w:szCs w:val="21"/>
              </w:rPr>
              <w:t>学生所处的年龄阶段及其身心发展特点</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rPr>
              <w:t>能够</w:t>
            </w:r>
            <w:r>
              <w:rPr>
                <w:color w:val="000000"/>
                <w:szCs w:val="21"/>
              </w:rPr>
              <w:t>具体、准确地分析学生的起点水平即已有的知识</w:t>
            </w:r>
            <w:r>
              <w:rPr>
                <w:rFonts w:hint="eastAsia"/>
                <w:color w:val="000000"/>
                <w:szCs w:val="21"/>
              </w:rPr>
              <w:t>基础</w:t>
            </w:r>
            <w:r>
              <w:rPr>
                <w:color w:val="000000"/>
                <w:szCs w:val="21"/>
              </w:rPr>
              <w:t>和能力基础</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rPr>
              <w:t>能够</w:t>
            </w:r>
            <w:r>
              <w:rPr>
                <w:color w:val="000000"/>
                <w:szCs w:val="21"/>
              </w:rPr>
              <w:t>对学生学习过程中</w:t>
            </w:r>
            <w:r>
              <w:rPr>
                <w:rFonts w:hint="eastAsia"/>
                <w:color w:val="000000"/>
                <w:szCs w:val="21"/>
              </w:rPr>
              <w:t>可能</w:t>
            </w:r>
            <w:r>
              <w:rPr>
                <w:color w:val="000000"/>
                <w:szCs w:val="21"/>
              </w:rPr>
              <w:t>出现的学习困难、错误理解等关键点做出必要的推测；</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说</w:t>
            </w:r>
          </w:p>
          <w:p>
            <w:pPr>
              <w:widowControl/>
              <w:jc w:val="center"/>
              <w:rPr>
                <w:rFonts w:hint="eastAsia" w:ascii="宋体" w:hAnsi="宋体" w:cs="宋体"/>
                <w:color w:val="000000"/>
                <w:kern w:val="0"/>
                <w:szCs w:val="21"/>
              </w:rPr>
            </w:pPr>
            <w:r>
              <w:rPr>
                <w:rFonts w:hint="eastAsia" w:ascii="宋体" w:hAnsi="宋体" w:cs="宋体"/>
                <w:color w:val="000000"/>
                <w:kern w:val="0"/>
                <w:szCs w:val="21"/>
              </w:rPr>
              <w:t>目</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标</w:t>
            </w:r>
          </w:p>
        </w:tc>
        <w:tc>
          <w:tcPr>
            <w:tcW w:w="6710"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rPr>
              <w:t>能够</w:t>
            </w:r>
            <w:r>
              <w:rPr>
                <w:color w:val="000000"/>
                <w:szCs w:val="21"/>
              </w:rPr>
              <w:t>在准确定位一节课所要达成的终点能力基础上，说清终点目标</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rPr>
              <w:t>能够</w:t>
            </w:r>
            <w:r>
              <w:rPr>
                <w:color w:val="000000"/>
                <w:szCs w:val="21"/>
              </w:rPr>
              <w:t>从终点目标出发</w:t>
            </w:r>
            <w:r>
              <w:rPr>
                <w:rFonts w:hint="eastAsia"/>
                <w:color w:val="000000"/>
                <w:szCs w:val="21"/>
              </w:rPr>
              <w:t>深入分析</w:t>
            </w:r>
            <w:r>
              <w:rPr>
                <w:color w:val="000000"/>
                <w:szCs w:val="21"/>
              </w:rPr>
              <w:t>达成终点目标</w:t>
            </w:r>
            <w:r>
              <w:rPr>
                <w:rFonts w:hint="eastAsia"/>
                <w:color w:val="000000"/>
                <w:szCs w:val="21"/>
              </w:rPr>
              <w:t>所</w:t>
            </w:r>
            <w:r>
              <w:rPr>
                <w:color w:val="000000"/>
                <w:szCs w:val="21"/>
              </w:rPr>
              <w:t>需的支持性条件，</w:t>
            </w:r>
            <w:r>
              <w:rPr>
                <w:rFonts w:hint="eastAsia"/>
                <w:color w:val="000000"/>
                <w:szCs w:val="21"/>
              </w:rPr>
              <w:t>逐级</w:t>
            </w:r>
            <w:r>
              <w:rPr>
                <w:color w:val="000000"/>
                <w:szCs w:val="21"/>
              </w:rPr>
              <w:t>说清使能目标</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rPr>
              <w:t>能够</w:t>
            </w:r>
            <w:r>
              <w:rPr>
                <w:color w:val="000000"/>
                <w:szCs w:val="21"/>
              </w:rPr>
              <w:t>根据新旧知识的内在联系及对学情的具体分析，说清学生的起点水平</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color w:val="000000"/>
                <w:szCs w:val="21"/>
              </w:rPr>
            </w:pPr>
            <w:r>
              <w:rPr>
                <w:rFonts w:hint="eastAsia" w:ascii="宋体" w:hAnsi="宋体" w:cs="宋体"/>
                <w:color w:val="000000"/>
                <w:kern w:val="0"/>
                <w:szCs w:val="21"/>
              </w:rPr>
              <w:t>能够在</w:t>
            </w:r>
            <w:r>
              <w:rPr>
                <w:rFonts w:hint="eastAsia" w:ascii="宋体" w:hAnsi="宋体" w:cs="宋体"/>
                <w:color w:val="000000"/>
                <w:kern w:val="0"/>
                <w:szCs w:val="21"/>
                <w:lang w:val="en-US" w:eastAsia="zh-CN"/>
              </w:rPr>
              <w:t>教材分析、学情分析的基础上</w:t>
            </w:r>
            <w:r>
              <w:rPr>
                <w:rFonts w:ascii="宋体" w:hAnsi="宋体" w:cs="宋体"/>
                <w:color w:val="000000"/>
                <w:kern w:val="0"/>
                <w:szCs w:val="21"/>
              </w:rPr>
              <w:t>准确把握</w:t>
            </w:r>
            <w:r>
              <w:rPr>
                <w:rFonts w:ascii="宋体" w:hAnsi="宋体" w:cs="宋体"/>
                <w:color w:val="000000"/>
                <w:kern w:val="0"/>
                <w:szCs w:val="21"/>
              </w:rPr>
              <w:fldChar w:fldCharType="begin"/>
            </w:r>
            <w:r>
              <w:rPr>
                <w:rFonts w:ascii="宋体" w:hAnsi="宋体" w:cs="宋体"/>
                <w:color w:val="000000"/>
                <w:kern w:val="0"/>
                <w:szCs w:val="21"/>
              </w:rPr>
              <w:instrText xml:space="preserve"> HYPERLINK "http://www.xxsx.jdjy.cn/" \t "_blank" </w:instrText>
            </w:r>
            <w:r>
              <w:rPr>
                <w:rFonts w:ascii="宋体" w:hAnsi="宋体" w:cs="宋体"/>
                <w:color w:val="000000"/>
                <w:kern w:val="0"/>
                <w:szCs w:val="21"/>
              </w:rPr>
              <w:fldChar w:fldCharType="separate"/>
            </w:r>
            <w:r>
              <w:rPr>
                <w:rFonts w:ascii="宋体" w:hAnsi="宋体" w:cs="宋体"/>
                <w:color w:val="000000"/>
                <w:kern w:val="0"/>
                <w:szCs w:val="21"/>
              </w:rPr>
              <w:t>教学</w:t>
            </w:r>
            <w:r>
              <w:rPr>
                <w:rFonts w:ascii="宋体" w:hAnsi="宋体" w:cs="宋体"/>
                <w:color w:val="000000"/>
                <w:kern w:val="0"/>
                <w:szCs w:val="21"/>
              </w:rPr>
              <w:fldChar w:fldCharType="end"/>
            </w:r>
            <w:r>
              <w:rPr>
                <w:rFonts w:ascii="宋体" w:hAnsi="宋体" w:cs="宋体"/>
                <w:color w:val="000000"/>
                <w:kern w:val="0"/>
                <w:szCs w:val="21"/>
              </w:rPr>
              <w:t>重点、难点</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top"/>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top"/>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说</w:t>
            </w:r>
          </w:p>
          <w:p>
            <w:pPr>
              <w:widowControl/>
              <w:jc w:val="center"/>
              <w:rPr>
                <w:rFonts w:hint="eastAsia" w:ascii="宋体" w:hAnsi="宋体" w:cs="宋体"/>
                <w:color w:val="000000"/>
                <w:kern w:val="0"/>
                <w:szCs w:val="21"/>
              </w:rPr>
            </w:pPr>
            <w:r>
              <w:rPr>
                <w:rFonts w:hint="eastAsia" w:ascii="宋体" w:hAnsi="宋体" w:cs="宋体"/>
                <w:color w:val="000000"/>
                <w:kern w:val="0"/>
                <w:szCs w:val="21"/>
              </w:rPr>
              <w:t>过</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程</w:t>
            </w:r>
          </w:p>
        </w:tc>
        <w:tc>
          <w:tcPr>
            <w:tcW w:w="6710"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hAnsi="宋体"/>
                <w:color w:val="000000"/>
                <w:szCs w:val="21"/>
              </w:rPr>
              <w:t>能够在任务分析基础上逐级说清从起点水平至终点目标之间的学习层次及各层次的学习任务</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top"/>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top"/>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color w:val="000000"/>
                <w:szCs w:val="21"/>
              </w:rPr>
              <w:t>能够着眼学习的内在过程，说清教师所能提供的外部支持性条件以及教学的次序、步骤、环节或阶段</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top"/>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top"/>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color w:val="000000"/>
                <w:szCs w:val="21"/>
              </w:rPr>
              <w:t>能够</w:t>
            </w:r>
            <w:r>
              <w:rPr>
                <w:color w:val="000000"/>
                <w:szCs w:val="21"/>
              </w:rPr>
              <w:t>重点</w:t>
            </w:r>
            <w:r>
              <w:rPr>
                <w:rFonts w:hint="eastAsia" w:hAnsi="宋体"/>
                <w:color w:val="000000"/>
                <w:szCs w:val="21"/>
              </w:rPr>
              <w:t>说明、解释、论证</w:t>
            </w:r>
            <w:r>
              <w:rPr>
                <w:color w:val="000000"/>
                <w:szCs w:val="21"/>
              </w:rPr>
              <w:t>教学</w:t>
            </w:r>
            <w:r>
              <w:rPr>
                <w:rFonts w:hint="eastAsia"/>
                <w:color w:val="000000"/>
                <w:szCs w:val="21"/>
              </w:rPr>
              <w:t>过程</w:t>
            </w:r>
            <w:r>
              <w:rPr>
                <w:color w:val="000000"/>
                <w:szCs w:val="21"/>
              </w:rPr>
              <w:t>安排</w:t>
            </w:r>
            <w:r>
              <w:rPr>
                <w:rFonts w:hint="eastAsia"/>
                <w:color w:val="000000"/>
                <w:szCs w:val="21"/>
              </w:rPr>
              <w:t>的</w:t>
            </w:r>
            <w:r>
              <w:rPr>
                <w:color w:val="000000"/>
                <w:szCs w:val="21"/>
              </w:rPr>
              <w:t>独具匠心</w:t>
            </w:r>
            <w:r>
              <w:rPr>
                <w:rFonts w:hint="eastAsia"/>
                <w:color w:val="000000"/>
                <w:szCs w:val="21"/>
              </w:rPr>
              <w:t>之处</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top"/>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top"/>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restart"/>
            <w:noWrap w:val="0"/>
            <w:vAlign w:val="center"/>
          </w:tcPr>
          <w:p>
            <w:pPr>
              <w:widowControl/>
              <w:jc w:val="center"/>
              <w:rPr>
                <w:rFonts w:hint="eastAsia" w:ascii="宋体" w:hAnsi="宋体" w:cs="宋体"/>
                <w:color w:val="000000"/>
                <w:kern w:val="0"/>
                <w:szCs w:val="21"/>
              </w:rPr>
            </w:pPr>
            <w:r>
              <w:rPr>
                <w:rFonts w:ascii="宋体" w:hAnsi="宋体" w:cs="宋体"/>
                <w:color w:val="000000"/>
                <w:kern w:val="0"/>
                <w:szCs w:val="21"/>
              </w:rPr>
              <w:t>说</w:t>
            </w:r>
          </w:p>
          <w:p>
            <w:pPr>
              <w:widowControl/>
              <w:jc w:val="center"/>
              <w:rPr>
                <w:rFonts w:hint="eastAsia" w:ascii="宋体" w:hAnsi="宋体" w:cs="宋体"/>
                <w:color w:val="000000"/>
                <w:kern w:val="0"/>
                <w:szCs w:val="21"/>
              </w:rPr>
            </w:pPr>
            <w:r>
              <w:rPr>
                <w:rFonts w:hint="eastAsia" w:ascii="宋体" w:hAnsi="宋体" w:cs="宋体"/>
                <w:color w:val="000000"/>
                <w:kern w:val="0"/>
                <w:szCs w:val="21"/>
              </w:rPr>
              <w:t>方</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法</w:t>
            </w:r>
          </w:p>
        </w:tc>
        <w:tc>
          <w:tcPr>
            <w:tcW w:w="6710"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hAnsi="宋体"/>
                <w:color w:val="000000"/>
                <w:szCs w:val="21"/>
              </w:rPr>
              <w:t>能够说清教学方法与知识性质之间的内在联系</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color w:val="000000"/>
                <w:szCs w:val="21"/>
              </w:rPr>
              <w:t>能够说清教学方法与学生心理特点的内在联系</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hAnsi="宋体"/>
                <w:color w:val="000000"/>
                <w:szCs w:val="21"/>
              </w:rPr>
              <w:t>能够着眼各级目标、教学重难点，说清教学方法的功能及优势</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color w:val="000000"/>
                <w:szCs w:val="21"/>
              </w:rPr>
              <w:t>能够着眼</w:t>
            </w:r>
            <w:r>
              <w:rPr>
                <w:color w:val="000000"/>
                <w:szCs w:val="21"/>
              </w:rPr>
              <w:t>学生的</w:t>
            </w:r>
            <w:r>
              <w:rPr>
                <w:rFonts w:hint="eastAsia"/>
                <w:color w:val="000000"/>
                <w:szCs w:val="21"/>
              </w:rPr>
              <w:t>心理特点并依据学习规律，</w:t>
            </w:r>
            <w:r>
              <w:rPr>
                <w:rFonts w:hint="eastAsia" w:hAnsi="宋体"/>
                <w:color w:val="000000"/>
                <w:szCs w:val="21"/>
              </w:rPr>
              <w:t>说清教师在学习动机激发、学习监控与调节、学习策略指导等方面的做法</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color w:val="000000"/>
                <w:szCs w:val="21"/>
              </w:rPr>
              <w:t>能够说清</w:t>
            </w:r>
            <w:r>
              <w:rPr>
                <w:color w:val="000000"/>
                <w:szCs w:val="21"/>
              </w:rPr>
              <w:t>如何使用教具、学具或电教手段</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56"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说</w:t>
            </w:r>
          </w:p>
          <w:p>
            <w:pPr>
              <w:widowControl/>
              <w:jc w:val="center"/>
              <w:rPr>
                <w:rFonts w:hint="eastAsia" w:ascii="宋体" w:hAnsi="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思</w:t>
            </w:r>
          </w:p>
          <w:p>
            <w:pPr>
              <w:widowControl/>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想</w:t>
            </w:r>
          </w:p>
        </w:tc>
        <w:tc>
          <w:tcPr>
            <w:tcW w:w="6710"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能够着眼</w:t>
            </w:r>
            <w:r>
              <w:rPr>
                <w:rFonts w:ascii="宋体" w:hAnsi="宋体"/>
                <w:color w:val="000000"/>
                <w:szCs w:val="21"/>
              </w:rPr>
              <w:t>教学</w:t>
            </w:r>
            <w:r>
              <w:rPr>
                <w:rFonts w:hint="eastAsia" w:ascii="宋体" w:hAnsi="宋体"/>
                <w:color w:val="000000"/>
                <w:szCs w:val="21"/>
              </w:rPr>
              <w:t>基本原理、</w:t>
            </w:r>
            <w:r>
              <w:rPr>
                <w:rFonts w:hint="eastAsia" w:ascii="宋体" w:hAnsi="宋体" w:cs="宋体"/>
                <w:color w:val="000000"/>
                <w:kern w:val="0"/>
                <w:szCs w:val="21"/>
              </w:rPr>
              <w:t>新</w:t>
            </w:r>
            <w:r>
              <w:rPr>
                <w:rFonts w:ascii="宋体" w:hAnsi="宋体"/>
                <w:color w:val="000000"/>
                <w:szCs w:val="21"/>
              </w:rPr>
              <w:t>课程标准、教育学和心理学</w:t>
            </w:r>
            <w:r>
              <w:rPr>
                <w:rFonts w:hint="eastAsia" w:ascii="宋体" w:hAnsi="宋体"/>
                <w:color w:val="000000"/>
                <w:szCs w:val="21"/>
              </w:rPr>
              <w:t>有关原理，说</w:t>
            </w:r>
            <w:r>
              <w:rPr>
                <w:rFonts w:ascii="宋体" w:hAnsi="宋体"/>
                <w:color w:val="000000"/>
                <w:szCs w:val="21"/>
              </w:rPr>
              <w:t>清“为什么这样教”</w:t>
            </w:r>
            <w:r>
              <w:rPr>
                <w:rFonts w:hint="eastAsia" w:ascii="宋体" w:hAnsi="宋体"/>
                <w:color w:val="000000"/>
                <w:szCs w:val="21"/>
              </w:rPr>
              <w:t>的理论依据</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6710" w:type="dxa"/>
            <w:noWrap w:val="0"/>
            <w:vAlign w:val="center"/>
          </w:tcPr>
          <w:p>
            <w:pPr>
              <w:jc w:val="left"/>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能够着眼现代教学思想及有关教育教学规律，说清教学方式以及如何充分发挥学生的主体作用</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4</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28"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表</w:t>
      </w:r>
      <w:r>
        <w:rPr>
          <w:rFonts w:hint="eastAsia" w:ascii="宋体" w:hAnsi="宋体" w:cs="宋体"/>
          <w:b/>
          <w:bCs/>
          <w:color w:val="000000" w:themeColor="text1"/>
          <w:sz w:val="24"/>
          <w:lang w:val="en-US" w:eastAsia="zh-CN"/>
          <w14:textFill>
            <w14:solidFill>
              <w14:schemeClr w14:val="tx1"/>
            </w14:solidFill>
          </w14:textFill>
        </w:rPr>
        <w:t>5：作业批改工作行为检核表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6654"/>
        <w:gridCol w:w="427"/>
        <w:gridCol w:w="427"/>
        <w:gridCol w:w="427"/>
        <w:gridCol w:w="427"/>
        <w:gridCol w:w="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ascii="宋体" w:hAnsi="宋体" w:cs="宋体"/>
                <w:b/>
                <w:color w:val="000000"/>
                <w:kern w:val="0"/>
                <w:szCs w:val="21"/>
              </w:rPr>
              <w:t>项目</w:t>
            </w:r>
          </w:p>
        </w:tc>
        <w:tc>
          <w:tcPr>
            <w:tcW w:w="7994"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检  核</w:t>
            </w:r>
            <w:r>
              <w:rPr>
                <w:rFonts w:hint="eastAsia" w:ascii="宋体" w:hAnsi="宋体" w:cs="宋体"/>
                <w:b/>
                <w:color w:val="000000"/>
                <w:kern w:val="0"/>
                <w:szCs w:val="21"/>
              </w:rPr>
              <w:t xml:space="preserve"> 标 准</w:t>
            </w:r>
          </w:p>
        </w:tc>
        <w:tc>
          <w:tcPr>
            <w:tcW w:w="356"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优</w:t>
            </w:r>
          </w:p>
        </w:tc>
        <w:tc>
          <w:tcPr>
            <w:tcW w:w="331"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良</w:t>
            </w:r>
          </w:p>
        </w:tc>
        <w:tc>
          <w:tcPr>
            <w:tcW w:w="361"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中</w:t>
            </w:r>
          </w:p>
        </w:tc>
        <w:tc>
          <w:tcPr>
            <w:tcW w:w="380"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及</w:t>
            </w:r>
          </w:p>
        </w:tc>
        <w:tc>
          <w:tcPr>
            <w:tcW w:w="362"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512" w:type="dxa"/>
            <w:vMerge w:val="restart"/>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字迹</w:t>
            </w:r>
          </w:p>
        </w:tc>
        <w:tc>
          <w:tcPr>
            <w:tcW w:w="7994" w:type="dxa"/>
            <w:noWrap w:val="0"/>
            <w:vAlign w:val="center"/>
          </w:tcPr>
          <w:p>
            <w:pPr>
              <w:jc w:val="left"/>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书写认真，行笔规范，字体端正，无勾抹</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36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38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362"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7994" w:type="dxa"/>
            <w:noWrap w:val="0"/>
            <w:vAlign w:val="center"/>
          </w:tcPr>
          <w:p>
            <w:pPr>
              <w:jc w:val="left"/>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文面干净整洁，文句清晰可辨</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vMerge w:val="restart"/>
            <w:noWrap w:val="0"/>
            <w:vAlign w:val="center"/>
          </w:tcPr>
          <w:p>
            <w:pPr>
              <w:widowControl/>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符号</w:t>
            </w:r>
          </w:p>
        </w:tc>
        <w:tc>
          <w:tcPr>
            <w:tcW w:w="7994" w:type="dxa"/>
            <w:noWrap w:val="0"/>
            <w:vAlign w:val="center"/>
          </w:tcPr>
          <w:p>
            <w:pPr>
              <w:jc w:val="left"/>
              <w:rPr>
                <w:rFonts w:hint="default" w:ascii="宋体" w:hAnsi="宋体" w:eastAsia="宋体" w:cs="宋体"/>
                <w:color w:val="000000"/>
                <w:kern w:val="0"/>
                <w:sz w:val="21"/>
                <w:szCs w:val="21"/>
                <w:lang w:val="en-US" w:eastAsia="zh-CN" w:bidi="ar-SA"/>
              </w:rPr>
            </w:pPr>
            <w:r>
              <w:rPr>
                <w:rFonts w:hint="eastAsia"/>
                <w:color w:val="000000"/>
                <w:szCs w:val="21"/>
                <w:lang w:val="en-US" w:eastAsia="zh-CN"/>
              </w:rPr>
              <w:t>对错符号明晰，指示性强</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7994" w:type="dxa"/>
            <w:noWrap w:val="0"/>
            <w:vAlign w:val="center"/>
          </w:tcPr>
          <w:p>
            <w:pPr>
              <w:jc w:val="left"/>
              <w:rPr>
                <w:rFonts w:hint="default" w:ascii="Times New Roman" w:hAnsi="Times New Roman" w:eastAsia="宋体" w:cs="Times New Roman"/>
                <w:color w:val="000000"/>
                <w:kern w:val="2"/>
                <w:sz w:val="21"/>
                <w:szCs w:val="21"/>
                <w:lang w:val="en-US" w:eastAsia="zh-CN" w:bidi="ar-SA"/>
              </w:rPr>
            </w:pPr>
            <w:r>
              <w:rPr>
                <w:rFonts w:hint="eastAsia"/>
                <w:color w:val="000000"/>
                <w:szCs w:val="21"/>
                <w:lang w:val="en-US" w:eastAsia="zh-CN"/>
              </w:rPr>
              <w:t>批改符号规范使用，指示性强</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7994" w:type="dxa"/>
            <w:noWrap w:val="0"/>
            <w:vAlign w:val="center"/>
          </w:tcPr>
          <w:p>
            <w:pPr>
              <w:jc w:val="left"/>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奖励符号形象鲜明、示意明确</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vMerge w:val="restart"/>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计分</w:t>
            </w:r>
          </w:p>
        </w:tc>
        <w:tc>
          <w:tcPr>
            <w:tcW w:w="7994" w:type="dxa"/>
            <w:noWrap w:val="0"/>
            <w:vAlign w:val="center"/>
          </w:tcPr>
          <w:p>
            <w:pPr>
              <w:jc w:val="left"/>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书写规范</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7994" w:type="dxa"/>
            <w:noWrap w:val="0"/>
            <w:vAlign w:val="center"/>
          </w:tcPr>
          <w:p>
            <w:pPr>
              <w:jc w:val="left"/>
              <w:rPr>
                <w:rFonts w:hint="default" w:ascii="Times New Roman" w:hAnsi="Times New Roman" w:eastAsia="宋体" w:cs="Times New Roman"/>
                <w:color w:val="000000"/>
                <w:kern w:val="2"/>
                <w:sz w:val="21"/>
                <w:szCs w:val="21"/>
                <w:lang w:val="en-US" w:eastAsia="zh-CN" w:bidi="ar-SA"/>
              </w:rPr>
            </w:pPr>
            <w:r>
              <w:rPr>
                <w:rFonts w:hint="eastAsia"/>
                <w:color w:val="000000"/>
                <w:szCs w:val="21"/>
                <w:lang w:val="en-US" w:eastAsia="zh-CN"/>
              </w:rPr>
              <w:t>统分正确</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vMerge w:val="restart"/>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评语</w:t>
            </w:r>
          </w:p>
        </w:tc>
        <w:tc>
          <w:tcPr>
            <w:tcW w:w="7994" w:type="dxa"/>
            <w:noWrap w:val="0"/>
            <w:vAlign w:val="center"/>
          </w:tcPr>
          <w:p>
            <w:pPr>
              <w:jc w:val="left"/>
              <w:rPr>
                <w:rFonts w:hint="default" w:ascii="Times New Roman" w:hAnsi="Times New Roman" w:eastAsia="宋体" w:cs="Times New Roman"/>
                <w:color w:val="000000"/>
                <w:kern w:val="2"/>
                <w:sz w:val="21"/>
                <w:szCs w:val="21"/>
                <w:lang w:val="en-US" w:eastAsia="zh-CN" w:bidi="ar-SA"/>
              </w:rPr>
            </w:pPr>
            <w:r>
              <w:rPr>
                <w:rFonts w:hint="eastAsia" w:hAnsi="宋体"/>
                <w:color w:val="000000"/>
                <w:szCs w:val="21"/>
                <w:lang w:val="en-US" w:eastAsia="zh-CN"/>
              </w:rPr>
              <w:t>能针对学生的学习表现，有针对性地点评</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7994" w:type="dxa"/>
            <w:noWrap w:val="0"/>
            <w:vAlign w:val="center"/>
          </w:tcPr>
          <w:p>
            <w:pPr>
              <w:jc w:val="left"/>
              <w:rPr>
                <w:rFonts w:hint="default" w:ascii="Times New Roman" w:hAnsi="宋体" w:eastAsia="宋体" w:cs="Times New Roman"/>
                <w:color w:val="000000"/>
                <w:kern w:val="2"/>
                <w:sz w:val="21"/>
                <w:szCs w:val="21"/>
                <w:lang w:val="en-US" w:eastAsia="zh-CN" w:bidi="ar-SA"/>
              </w:rPr>
            </w:pPr>
            <w:r>
              <w:rPr>
                <w:rFonts w:hint="eastAsia" w:hAnsi="宋体"/>
                <w:color w:val="000000"/>
                <w:szCs w:val="21"/>
                <w:lang w:val="en-US" w:eastAsia="zh-CN"/>
              </w:rPr>
              <w:t>内容充实，评价到位</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7994" w:type="dxa"/>
            <w:noWrap w:val="0"/>
            <w:vAlign w:val="center"/>
          </w:tcPr>
          <w:p>
            <w:pPr>
              <w:jc w:val="left"/>
              <w:rPr>
                <w:rFonts w:hint="default" w:ascii="Times New Roman" w:hAnsi="宋体" w:eastAsia="宋体" w:cs="Times New Roman"/>
                <w:color w:val="000000"/>
                <w:kern w:val="2"/>
                <w:sz w:val="21"/>
                <w:szCs w:val="21"/>
                <w:lang w:val="en-US" w:eastAsia="zh-CN" w:bidi="ar-SA"/>
              </w:rPr>
            </w:pPr>
            <w:r>
              <w:rPr>
                <w:rFonts w:hint="eastAsia" w:hAnsi="宋体" w:cs="Times New Roman"/>
                <w:color w:val="000000"/>
                <w:kern w:val="2"/>
                <w:sz w:val="21"/>
                <w:szCs w:val="21"/>
                <w:lang w:val="en-US" w:eastAsia="zh-CN" w:bidi="ar-SA"/>
              </w:rPr>
              <w:t>以肯定、发现、鼓励为主，能客观公正地指明错误，纠错的同时能指明矫正点及改善方法</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2" w:type="dxa"/>
            <w:vMerge w:val="restart"/>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时间</w:t>
            </w:r>
          </w:p>
        </w:tc>
        <w:tc>
          <w:tcPr>
            <w:tcW w:w="7994" w:type="dxa"/>
            <w:noWrap w:val="0"/>
            <w:vAlign w:val="center"/>
          </w:tcPr>
          <w:p>
            <w:pPr>
              <w:jc w:val="left"/>
              <w:rPr>
                <w:rFonts w:hint="default" w:ascii="Times New Roman" w:hAnsi="Times New Roman" w:eastAsia="宋体" w:cs="Times New Roman"/>
                <w:color w:val="000000"/>
                <w:kern w:val="2"/>
                <w:sz w:val="21"/>
                <w:szCs w:val="21"/>
                <w:lang w:val="en-US" w:eastAsia="zh-CN" w:bidi="ar-SA"/>
              </w:rPr>
            </w:pPr>
            <w:r>
              <w:rPr>
                <w:rFonts w:hint="eastAsia" w:hAnsi="宋体"/>
                <w:color w:val="000000"/>
                <w:szCs w:val="21"/>
                <w:lang w:val="en-US" w:eastAsia="zh-CN"/>
              </w:rPr>
              <w:t>批改及时，当日作业当日批改完毕，不拖延</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12" w:type="dxa"/>
            <w:vMerge w:val="continue"/>
            <w:noWrap w:val="0"/>
            <w:vAlign w:val="top"/>
          </w:tcPr>
          <w:p>
            <w:pPr>
              <w:spacing w:line="360" w:lineRule="auto"/>
              <w:rPr>
                <w:rFonts w:hint="eastAsia" w:ascii="宋体" w:hAnsi="宋体"/>
                <w:color w:val="000000"/>
                <w:sz w:val="24"/>
                <w:szCs w:val="24"/>
                <w:vertAlign w:val="baseline"/>
                <w:lang w:val="en-US" w:eastAsia="zh-CN"/>
              </w:rPr>
            </w:pPr>
          </w:p>
        </w:tc>
        <w:tc>
          <w:tcPr>
            <w:tcW w:w="7994" w:type="dxa"/>
            <w:noWrap w:val="0"/>
            <w:vAlign w:val="center"/>
          </w:tcPr>
          <w:p>
            <w:pPr>
              <w:jc w:val="left"/>
              <w:rPr>
                <w:rFonts w:hint="default" w:ascii="Times New Roman" w:hAnsi="宋体" w:eastAsia="宋体" w:cs="Times New Roman"/>
                <w:color w:val="000000"/>
                <w:kern w:val="2"/>
                <w:sz w:val="21"/>
                <w:szCs w:val="21"/>
                <w:lang w:val="en-US" w:eastAsia="zh-CN" w:bidi="ar-SA"/>
              </w:rPr>
            </w:pPr>
            <w:r>
              <w:rPr>
                <w:rFonts w:hint="eastAsia" w:hAnsi="宋体"/>
                <w:color w:val="000000"/>
                <w:szCs w:val="21"/>
                <w:lang w:val="en-US" w:eastAsia="zh-CN"/>
              </w:rPr>
              <w:t>批改后及时反馈，不拖延</w:t>
            </w:r>
          </w:p>
        </w:tc>
        <w:tc>
          <w:tcPr>
            <w:tcW w:w="356"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331"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0" w:type="auto"/>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eastAsia" w:ascii="宋体" w:hAnsi="宋体" w:cs="宋体"/>
          <w:b/>
          <w:bCs/>
          <w:color w:val="000000" w:themeColor="text1"/>
          <w:sz w:val="24"/>
          <w:lang w:val="en-US" w:eastAsia="zh-CN"/>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表</w:t>
      </w:r>
      <w:r>
        <w:rPr>
          <w:rFonts w:hint="eastAsia" w:ascii="宋体" w:hAnsi="宋体" w:cs="宋体"/>
          <w:b/>
          <w:bCs/>
          <w:color w:val="000000" w:themeColor="text1"/>
          <w:sz w:val="24"/>
          <w:lang w:val="en-US" w:eastAsia="zh-CN"/>
          <w14:textFill>
            <w14:solidFill>
              <w14:schemeClr w14:val="tx1"/>
            </w14:solidFill>
          </w14:textFill>
        </w:rPr>
        <w:t>6：班队活动设计工作行为检核表</w:t>
      </w:r>
    </w:p>
    <w:tbl>
      <w:tblPr>
        <w:tblStyle w:val="9"/>
        <w:tblW w:w="9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6503"/>
        <w:gridCol w:w="430"/>
        <w:gridCol w:w="430"/>
        <w:gridCol w:w="430"/>
        <w:gridCol w:w="430"/>
        <w:gridCol w:w="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42"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ascii="宋体" w:hAnsi="宋体" w:cs="宋体"/>
                <w:b/>
                <w:color w:val="000000"/>
                <w:kern w:val="0"/>
                <w:szCs w:val="21"/>
              </w:rPr>
              <w:t>项目</w:t>
            </w:r>
          </w:p>
        </w:tc>
        <w:tc>
          <w:tcPr>
            <w:tcW w:w="6503" w:type="dxa"/>
            <w:noWrap w:val="0"/>
            <w:vAlign w:val="center"/>
          </w:tcPr>
          <w:p>
            <w:pPr>
              <w:widowControl/>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检  核</w:t>
            </w:r>
            <w:r>
              <w:rPr>
                <w:rFonts w:hint="eastAsia" w:ascii="宋体" w:hAnsi="宋体" w:cs="宋体"/>
                <w:b/>
                <w:color w:val="000000"/>
                <w:kern w:val="0"/>
                <w:szCs w:val="21"/>
              </w:rPr>
              <w:t xml:space="preserve"> 标 准</w:t>
            </w:r>
          </w:p>
        </w:tc>
        <w:tc>
          <w:tcPr>
            <w:tcW w:w="430"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优</w:t>
            </w:r>
          </w:p>
        </w:tc>
        <w:tc>
          <w:tcPr>
            <w:tcW w:w="430"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良</w:t>
            </w:r>
          </w:p>
        </w:tc>
        <w:tc>
          <w:tcPr>
            <w:tcW w:w="430"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中</w:t>
            </w:r>
          </w:p>
        </w:tc>
        <w:tc>
          <w:tcPr>
            <w:tcW w:w="430"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lang w:val="en-US" w:eastAsia="zh-CN"/>
              </w:rPr>
              <w:t>及</w:t>
            </w:r>
          </w:p>
        </w:tc>
        <w:tc>
          <w:tcPr>
            <w:tcW w:w="433" w:type="dxa"/>
            <w:noWrap w:val="0"/>
            <w:vAlign w:val="center"/>
          </w:tcPr>
          <w:p>
            <w:pPr>
              <w:jc w:val="center"/>
              <w:rPr>
                <w:rFonts w:hint="eastAsia" w:ascii="宋体" w:hAnsi="宋体" w:eastAsia="宋体" w:cs="宋体"/>
                <w:b/>
                <w:color w:val="000000"/>
                <w:kern w:val="0"/>
                <w:sz w:val="21"/>
                <w:szCs w:val="21"/>
                <w:lang w:val="en-US" w:eastAsia="zh-CN" w:bidi="ar-SA"/>
              </w:rPr>
            </w:pPr>
            <w:r>
              <w:rPr>
                <w:rFonts w:hint="eastAsia" w:ascii="宋体" w:hAnsi="宋体" w:cs="宋体"/>
                <w:b/>
                <w:color w:val="000000"/>
                <w:kern w:val="0"/>
                <w:szCs w:val="21"/>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4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lang w:val="en-US" w:eastAsia="zh-CN"/>
              </w:rPr>
              <w:t>班</w:t>
            </w:r>
            <w:r>
              <w:rPr>
                <w:rFonts w:hint="eastAsia" w:ascii="宋体" w:hAnsi="宋体" w:cs="宋体"/>
                <w:color w:val="000000"/>
                <w:kern w:val="0"/>
                <w:szCs w:val="21"/>
              </w:rPr>
              <w:t>情</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分析</w:t>
            </w:r>
          </w:p>
        </w:tc>
        <w:tc>
          <w:tcPr>
            <w:tcW w:w="6503"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color w:val="000000"/>
                <w:szCs w:val="21"/>
              </w:rPr>
              <w:t>能够科学分析</w:t>
            </w:r>
            <w:r>
              <w:rPr>
                <w:color w:val="000000"/>
                <w:szCs w:val="21"/>
              </w:rPr>
              <w:t>学生所处的年龄阶段及其</w:t>
            </w:r>
            <w:r>
              <w:rPr>
                <w:b/>
                <w:bCs/>
                <w:color w:val="000000"/>
                <w:szCs w:val="21"/>
              </w:rPr>
              <w:t>身心发展特点</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642" w:type="dxa"/>
            <w:vMerge w:val="continue"/>
            <w:noWrap w:val="0"/>
            <w:vAlign w:val="top"/>
          </w:tcPr>
          <w:p>
            <w:pPr>
              <w:widowControl/>
              <w:jc w:val="center"/>
              <w:rPr>
                <w:rFonts w:ascii="宋体" w:hAnsi="宋体" w:cs="宋体"/>
                <w:b/>
                <w:color w:val="000000"/>
                <w:kern w:val="0"/>
                <w:szCs w:val="21"/>
              </w:rPr>
            </w:pPr>
          </w:p>
        </w:tc>
        <w:tc>
          <w:tcPr>
            <w:tcW w:w="6503" w:type="dxa"/>
            <w:noWrap w:val="0"/>
            <w:vAlign w:val="center"/>
          </w:tcPr>
          <w:p>
            <w:pPr>
              <w:jc w:val="left"/>
              <w:rPr>
                <w:rFonts w:hint="default" w:ascii="Times New Roman" w:hAnsi="Times New Roman" w:eastAsia="宋体" w:cs="Times New Roman"/>
                <w:color w:val="000000"/>
                <w:kern w:val="2"/>
                <w:sz w:val="21"/>
                <w:szCs w:val="21"/>
                <w:lang w:val="en-US" w:eastAsia="zh-CN" w:bidi="ar-SA"/>
              </w:rPr>
            </w:pPr>
            <w:r>
              <w:rPr>
                <w:rFonts w:hint="eastAsia"/>
                <w:color w:val="000000"/>
                <w:szCs w:val="21"/>
              </w:rPr>
              <w:t>能够</w:t>
            </w:r>
            <w:r>
              <w:rPr>
                <w:color w:val="000000"/>
                <w:szCs w:val="21"/>
              </w:rPr>
              <w:t>具体、准确地分析学生已有的</w:t>
            </w:r>
            <w:r>
              <w:rPr>
                <w:rFonts w:hint="eastAsia"/>
                <w:b/>
                <w:bCs/>
                <w:color w:val="000000"/>
                <w:szCs w:val="21"/>
                <w:lang w:val="en-US" w:eastAsia="zh-CN"/>
              </w:rPr>
              <w:t>同伴关系、生活经验、童心世界、成长需要</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42" w:type="dxa"/>
            <w:vMerge w:val="continue"/>
            <w:noWrap w:val="0"/>
            <w:vAlign w:val="top"/>
          </w:tcPr>
          <w:p>
            <w:pPr>
              <w:widowControl/>
              <w:jc w:val="center"/>
              <w:rPr>
                <w:rFonts w:ascii="宋体" w:hAnsi="宋体" w:cs="宋体"/>
                <w:b/>
                <w:color w:val="000000"/>
                <w:kern w:val="0"/>
                <w:szCs w:val="21"/>
              </w:rPr>
            </w:pPr>
          </w:p>
        </w:tc>
        <w:tc>
          <w:tcPr>
            <w:tcW w:w="6503"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rPr>
              <w:t>能够</w:t>
            </w:r>
            <w:r>
              <w:rPr>
                <w:color w:val="000000"/>
                <w:szCs w:val="21"/>
              </w:rPr>
              <w:t>对</w:t>
            </w:r>
            <w:r>
              <w:rPr>
                <w:rFonts w:hint="eastAsia"/>
                <w:color w:val="000000"/>
                <w:szCs w:val="21"/>
                <w:lang w:val="en-US" w:eastAsia="zh-CN"/>
              </w:rPr>
              <w:t>班情（</w:t>
            </w:r>
            <w:r>
              <w:rPr>
                <w:rFonts w:hint="eastAsia"/>
                <w:b/>
                <w:bCs/>
                <w:color w:val="000000"/>
                <w:szCs w:val="21"/>
                <w:lang w:val="en-US" w:eastAsia="zh-CN"/>
              </w:rPr>
              <w:t>群体学习和生活状态</w:t>
            </w:r>
            <w:r>
              <w:rPr>
                <w:rFonts w:hint="eastAsia"/>
                <w:color w:val="000000"/>
                <w:szCs w:val="21"/>
                <w:lang w:val="en-US" w:eastAsia="zh-CN"/>
              </w:rPr>
              <w:t>、</w:t>
            </w:r>
            <w:r>
              <w:rPr>
                <w:rFonts w:hint="eastAsia"/>
                <w:b/>
                <w:bCs/>
                <w:color w:val="000000"/>
                <w:szCs w:val="21"/>
                <w:lang w:val="en-US" w:eastAsia="zh-CN"/>
              </w:rPr>
              <w:t>班风、舆论</w:t>
            </w:r>
            <w:r>
              <w:rPr>
                <w:rFonts w:hint="eastAsia"/>
                <w:color w:val="000000"/>
                <w:szCs w:val="21"/>
                <w:lang w:val="en-US" w:eastAsia="zh-CN"/>
              </w:rPr>
              <w:t>）</w:t>
            </w:r>
            <w:r>
              <w:rPr>
                <w:color w:val="000000"/>
                <w:szCs w:val="21"/>
              </w:rPr>
              <w:t>做出</w:t>
            </w:r>
            <w:r>
              <w:rPr>
                <w:rFonts w:hint="eastAsia"/>
                <w:color w:val="000000"/>
                <w:szCs w:val="21"/>
                <w:lang w:val="en-US" w:eastAsia="zh-CN"/>
              </w:rPr>
              <w:t>科学的判断</w:t>
            </w:r>
            <w:r>
              <w:rPr>
                <w:color w:val="000000"/>
                <w:szCs w:val="21"/>
              </w:rPr>
              <w:t>；</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42" w:type="dxa"/>
            <w:vMerge w:val="restart"/>
            <w:tcBorders>
              <w:right w:val="single" w:color="000000" w:sz="4" w:space="0"/>
            </w:tcBorders>
            <w:noWrap w:val="0"/>
            <w:vAlign w:val="center"/>
          </w:tcPr>
          <w:p>
            <w:pPr>
              <w:widowControl/>
              <w:jc w:val="center"/>
              <w:rPr>
                <w:rFonts w:hint="eastAsia" w:ascii="宋体" w:hAnsi="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内容</w:t>
            </w:r>
          </w:p>
          <w:p>
            <w:pPr>
              <w:widowControl/>
              <w:jc w:val="center"/>
              <w:rPr>
                <w:rFonts w:hint="default" w:ascii="宋体" w:hAnsi="宋体" w:eastAsia="宋体" w:cs="宋体"/>
                <w:color w:val="000000"/>
                <w:kern w:val="0"/>
                <w:sz w:val="21"/>
                <w:szCs w:val="21"/>
                <w:lang w:val="en-US" w:eastAsia="zh-CN" w:bidi="ar-SA"/>
              </w:rPr>
            </w:pPr>
            <w:r>
              <w:rPr>
                <w:rFonts w:hint="eastAsia" w:ascii="宋体" w:hAnsi="宋体" w:cs="宋体"/>
                <w:color w:val="000000"/>
                <w:kern w:val="0"/>
                <w:sz w:val="21"/>
                <w:szCs w:val="21"/>
                <w:lang w:val="en-US" w:eastAsia="zh-CN" w:bidi="ar-SA"/>
              </w:rPr>
              <w:t>设计</w:t>
            </w:r>
          </w:p>
        </w:tc>
        <w:tc>
          <w:tcPr>
            <w:tcW w:w="6503" w:type="dxa"/>
            <w:tcBorders>
              <w:left w:val="single" w:color="000000" w:sz="4" w:space="0"/>
            </w:tcBorders>
            <w:noWrap w:val="0"/>
            <w:vAlign w:val="center"/>
          </w:tcPr>
          <w:p>
            <w:pPr>
              <w:jc w:val="left"/>
              <w:rPr>
                <w:rFonts w:hint="eastAsia" w:ascii="宋体" w:hAnsi="宋体" w:eastAsia="宋体" w:cs="宋体"/>
                <w:color w:val="000000"/>
                <w:kern w:val="0"/>
                <w:sz w:val="21"/>
                <w:szCs w:val="21"/>
                <w:lang w:val="en-US" w:eastAsia="zh-CN" w:bidi="ar-SA"/>
              </w:rPr>
            </w:pPr>
            <w:r>
              <w:rPr>
                <w:rFonts w:hint="eastAsia"/>
                <w:color w:val="000000"/>
                <w:szCs w:val="21"/>
                <w:lang w:val="en-US" w:eastAsia="zh-CN"/>
              </w:rPr>
              <w:t>能够针对班情选择内容，科学确立</w:t>
            </w:r>
            <w:r>
              <w:rPr>
                <w:rFonts w:hint="eastAsia"/>
                <w:b/>
                <w:bCs/>
                <w:color w:val="000000"/>
                <w:szCs w:val="21"/>
                <w:lang w:val="en-US" w:eastAsia="zh-CN"/>
              </w:rPr>
              <w:t>主题</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642" w:type="dxa"/>
            <w:vMerge w:val="continue"/>
            <w:tcBorders>
              <w:right w:val="single" w:color="000000" w:sz="4" w:space="0"/>
            </w:tcBorders>
            <w:noWrap w:val="0"/>
            <w:vAlign w:val="center"/>
          </w:tcPr>
          <w:p>
            <w:pPr>
              <w:widowControl/>
              <w:jc w:val="center"/>
              <w:rPr>
                <w:rFonts w:hint="eastAsia" w:ascii="宋体" w:hAnsi="宋体" w:eastAsia="宋体" w:cs="宋体"/>
                <w:color w:val="000000"/>
                <w:kern w:val="0"/>
                <w:sz w:val="21"/>
                <w:szCs w:val="21"/>
                <w:lang w:val="en-US" w:eastAsia="zh-CN" w:bidi="ar-SA"/>
              </w:rPr>
            </w:pPr>
          </w:p>
        </w:tc>
        <w:tc>
          <w:tcPr>
            <w:tcW w:w="6503" w:type="dxa"/>
            <w:tcBorders>
              <w:left w:val="single" w:color="000000" w:sz="4" w:space="0"/>
            </w:tcBorders>
            <w:noWrap w:val="0"/>
            <w:vAlign w:val="center"/>
          </w:tcPr>
          <w:p>
            <w:pPr>
              <w:jc w:val="left"/>
              <w:rPr>
                <w:rFonts w:hint="eastAsia"/>
                <w:color w:val="000000"/>
                <w:szCs w:val="21"/>
                <w:lang w:val="en-US" w:eastAsia="zh-CN"/>
              </w:rPr>
            </w:pPr>
            <w:r>
              <w:rPr>
                <w:rFonts w:hint="eastAsia"/>
                <w:color w:val="000000"/>
                <w:szCs w:val="21"/>
                <w:lang w:val="en-US" w:eastAsia="zh-CN"/>
              </w:rPr>
              <w:t>能够根据主题自身的内涵和班集体教育的需要，厘清</w:t>
            </w:r>
            <w:r>
              <w:rPr>
                <w:rFonts w:hint="eastAsia"/>
                <w:b/>
                <w:bCs/>
                <w:color w:val="000000"/>
                <w:szCs w:val="21"/>
                <w:lang w:val="en-US" w:eastAsia="zh-CN"/>
              </w:rPr>
              <w:t>重点</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642" w:type="dxa"/>
            <w:vMerge w:val="restart"/>
            <w:tcBorders>
              <w:right w:val="single" w:color="000000" w:sz="4" w:space="0"/>
            </w:tcBorders>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目标</w:t>
            </w:r>
          </w:p>
          <w:p>
            <w:pPr>
              <w:widowControl/>
              <w:jc w:val="center"/>
              <w:rPr>
                <w:rFonts w:ascii="宋体" w:hAnsi="宋体" w:cs="宋体"/>
                <w:b/>
                <w:color w:val="000000"/>
                <w:kern w:val="0"/>
                <w:szCs w:val="21"/>
              </w:rPr>
            </w:pPr>
            <w:r>
              <w:rPr>
                <w:rFonts w:hint="eastAsia" w:ascii="宋体" w:hAnsi="宋体" w:cs="宋体"/>
                <w:color w:val="000000"/>
                <w:kern w:val="0"/>
                <w:szCs w:val="21"/>
              </w:rPr>
              <w:t>设计</w:t>
            </w:r>
          </w:p>
        </w:tc>
        <w:tc>
          <w:tcPr>
            <w:tcW w:w="6503" w:type="dxa"/>
            <w:tcBorders>
              <w:left w:val="single" w:color="000000" w:sz="4" w:space="0"/>
            </w:tcBorders>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color w:val="000000"/>
                <w:szCs w:val="21"/>
              </w:rPr>
              <w:t>能够着眼预期的</w:t>
            </w:r>
            <w:r>
              <w:rPr>
                <w:rFonts w:hint="eastAsia"/>
                <w:color w:val="000000"/>
                <w:szCs w:val="21"/>
                <w:lang w:val="en-US" w:eastAsia="zh-CN"/>
              </w:rPr>
              <w:t>活动</w:t>
            </w:r>
            <w:r>
              <w:rPr>
                <w:rFonts w:hint="eastAsia"/>
                <w:color w:val="000000"/>
                <w:szCs w:val="21"/>
              </w:rPr>
              <w:t>结果，确立</w:t>
            </w:r>
            <w:r>
              <w:rPr>
                <w:rFonts w:hint="eastAsia"/>
                <w:b/>
                <w:bCs/>
                <w:color w:val="000000"/>
                <w:szCs w:val="21"/>
              </w:rPr>
              <w:t>明确、具体、有层次</w:t>
            </w:r>
            <w:r>
              <w:rPr>
                <w:rFonts w:hint="eastAsia"/>
                <w:color w:val="000000"/>
                <w:szCs w:val="21"/>
              </w:rPr>
              <w:t>的</w:t>
            </w:r>
            <w:r>
              <w:rPr>
                <w:rFonts w:hint="eastAsia"/>
                <w:color w:val="000000"/>
                <w:szCs w:val="21"/>
                <w:lang w:val="en-US" w:eastAsia="zh-CN"/>
              </w:rPr>
              <w:t>活动</w:t>
            </w:r>
            <w:r>
              <w:rPr>
                <w:rFonts w:hint="eastAsia"/>
                <w:color w:val="000000"/>
                <w:szCs w:val="21"/>
              </w:rPr>
              <w:t>目标</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42" w:type="dxa"/>
            <w:vMerge w:val="continue"/>
            <w:noWrap w:val="0"/>
            <w:vAlign w:val="top"/>
          </w:tcPr>
          <w:p>
            <w:pPr>
              <w:widowControl/>
              <w:jc w:val="center"/>
              <w:rPr>
                <w:rFonts w:ascii="宋体" w:hAnsi="宋体" w:cs="宋体"/>
                <w:b/>
                <w:color w:val="000000"/>
                <w:kern w:val="0"/>
                <w:szCs w:val="21"/>
              </w:rPr>
            </w:pPr>
          </w:p>
        </w:tc>
        <w:tc>
          <w:tcPr>
            <w:tcW w:w="6503"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目标表述能够准确、专业、规范地使用</w:t>
            </w:r>
            <w:r>
              <w:rPr>
                <w:rFonts w:hint="eastAsia" w:ascii="宋体" w:hAnsi="宋体" w:cs="宋体"/>
                <w:b/>
                <w:bCs/>
                <w:color w:val="000000"/>
                <w:kern w:val="0"/>
                <w:szCs w:val="21"/>
              </w:rPr>
              <w:t>行为动词</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42" w:type="dxa"/>
            <w:vMerge w:val="continue"/>
            <w:noWrap w:val="0"/>
            <w:vAlign w:val="top"/>
          </w:tcPr>
          <w:p>
            <w:pPr>
              <w:widowControl/>
              <w:jc w:val="center"/>
              <w:rPr>
                <w:rFonts w:ascii="宋体" w:hAnsi="宋体" w:cs="宋体"/>
                <w:b/>
                <w:color w:val="000000"/>
                <w:kern w:val="0"/>
                <w:szCs w:val="21"/>
              </w:rPr>
            </w:pPr>
          </w:p>
        </w:tc>
        <w:tc>
          <w:tcPr>
            <w:tcW w:w="6503"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目标</w:t>
            </w:r>
            <w:r>
              <w:rPr>
                <w:rFonts w:hint="eastAsia" w:ascii="宋体" w:hAnsi="宋体" w:cs="宋体"/>
                <w:color w:val="000000"/>
                <w:kern w:val="0"/>
                <w:szCs w:val="21"/>
                <w:lang w:val="en-US" w:eastAsia="zh-CN"/>
              </w:rPr>
              <w:t>具有</w:t>
            </w:r>
            <w:r>
              <w:rPr>
                <w:rFonts w:hint="eastAsia" w:ascii="宋体" w:hAnsi="宋体" w:cs="宋体"/>
                <w:b/>
                <w:bCs/>
                <w:color w:val="000000"/>
                <w:kern w:val="0"/>
                <w:szCs w:val="21"/>
              </w:rPr>
              <w:t>可操作性</w:t>
            </w:r>
            <w:r>
              <w:rPr>
                <w:rFonts w:hint="eastAsia" w:ascii="宋体" w:hAnsi="宋体" w:cs="宋体"/>
                <w:b/>
                <w:bCs/>
                <w:color w:val="000000"/>
                <w:kern w:val="0"/>
                <w:szCs w:val="21"/>
                <w:lang w:eastAsia="zh-CN"/>
              </w:rPr>
              <w:t>、</w:t>
            </w:r>
            <w:r>
              <w:rPr>
                <w:rFonts w:hint="eastAsia" w:ascii="宋体" w:hAnsi="宋体" w:cs="宋体"/>
                <w:b/>
                <w:bCs/>
                <w:color w:val="000000"/>
                <w:kern w:val="0"/>
                <w:szCs w:val="21"/>
              </w:rPr>
              <w:t>可检测性</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42" w:type="dxa"/>
            <w:vMerge w:val="restart"/>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过程</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设计</w:t>
            </w:r>
          </w:p>
        </w:tc>
        <w:tc>
          <w:tcPr>
            <w:tcW w:w="6503"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hAnsi="宋体"/>
                <w:color w:val="000000"/>
                <w:szCs w:val="21"/>
              </w:rPr>
              <w:t>能够科学安排</w:t>
            </w:r>
            <w:r>
              <w:rPr>
                <w:rFonts w:hint="eastAsia" w:hAnsi="宋体"/>
                <w:b/>
                <w:bCs/>
                <w:color w:val="000000"/>
                <w:szCs w:val="21"/>
                <w:lang w:val="en-US" w:eastAsia="zh-CN"/>
              </w:rPr>
              <w:t>活动</w:t>
            </w:r>
            <w:r>
              <w:rPr>
                <w:rFonts w:hint="eastAsia" w:hAnsi="宋体"/>
                <w:b/>
                <w:bCs/>
                <w:color w:val="000000"/>
                <w:szCs w:val="21"/>
              </w:rPr>
              <w:t>的层次</w:t>
            </w:r>
            <w:r>
              <w:rPr>
                <w:rFonts w:hint="eastAsia" w:hAnsi="宋体"/>
                <w:color w:val="000000"/>
                <w:szCs w:val="21"/>
              </w:rPr>
              <w:t>及各层次的</w:t>
            </w:r>
            <w:r>
              <w:rPr>
                <w:rFonts w:hint="eastAsia" w:hAnsi="宋体"/>
                <w:color w:val="000000"/>
                <w:szCs w:val="21"/>
                <w:lang w:val="en-US" w:eastAsia="zh-CN"/>
              </w:rPr>
              <w:t>活动</w:t>
            </w:r>
            <w:r>
              <w:rPr>
                <w:rFonts w:hint="eastAsia" w:hAnsi="宋体"/>
                <w:color w:val="000000"/>
                <w:szCs w:val="21"/>
              </w:rPr>
              <w:t>任务</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42" w:type="dxa"/>
            <w:vMerge w:val="continue"/>
            <w:noWrap w:val="0"/>
            <w:vAlign w:val="top"/>
          </w:tcPr>
          <w:p>
            <w:pPr>
              <w:widowControl/>
              <w:jc w:val="center"/>
              <w:rPr>
                <w:rFonts w:ascii="宋体" w:hAnsi="宋体" w:cs="宋体"/>
                <w:b/>
                <w:color w:val="000000"/>
                <w:kern w:val="0"/>
                <w:szCs w:val="21"/>
              </w:rPr>
            </w:pPr>
          </w:p>
        </w:tc>
        <w:tc>
          <w:tcPr>
            <w:tcW w:w="6503"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color w:val="000000"/>
                <w:szCs w:val="21"/>
              </w:rPr>
              <w:t>能够着眼</w:t>
            </w:r>
            <w:r>
              <w:rPr>
                <w:rFonts w:hint="eastAsia" w:hAnsi="宋体"/>
                <w:color w:val="000000"/>
                <w:szCs w:val="21"/>
                <w:lang w:val="en-US" w:eastAsia="zh-CN"/>
              </w:rPr>
              <w:t>活动层次</w:t>
            </w:r>
            <w:r>
              <w:rPr>
                <w:rFonts w:hint="eastAsia" w:hAnsi="宋体"/>
                <w:color w:val="000000"/>
                <w:szCs w:val="21"/>
              </w:rPr>
              <w:t>，科学安排</w:t>
            </w:r>
            <w:r>
              <w:rPr>
                <w:rFonts w:hint="eastAsia" w:hAnsi="宋体"/>
                <w:b/>
                <w:bCs/>
                <w:color w:val="000000"/>
                <w:szCs w:val="21"/>
                <w:lang w:val="en-US" w:eastAsia="zh-CN"/>
              </w:rPr>
              <w:t>活动</w:t>
            </w:r>
            <w:r>
              <w:rPr>
                <w:rFonts w:hint="eastAsia" w:hAnsi="宋体"/>
                <w:b/>
                <w:bCs/>
                <w:color w:val="000000"/>
                <w:szCs w:val="21"/>
              </w:rPr>
              <w:t>的步骤</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2" w:type="dxa"/>
            <w:vMerge w:val="continue"/>
            <w:noWrap w:val="0"/>
            <w:vAlign w:val="top"/>
          </w:tcPr>
          <w:p>
            <w:pPr>
              <w:widowControl/>
              <w:jc w:val="center"/>
              <w:rPr>
                <w:rFonts w:ascii="宋体" w:hAnsi="宋体" w:cs="宋体"/>
                <w:b/>
                <w:color w:val="000000"/>
                <w:kern w:val="0"/>
                <w:szCs w:val="21"/>
              </w:rPr>
            </w:pPr>
          </w:p>
        </w:tc>
        <w:tc>
          <w:tcPr>
            <w:tcW w:w="6503"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color w:val="000000"/>
                <w:szCs w:val="21"/>
              </w:rPr>
              <w:t>能够针对</w:t>
            </w:r>
            <w:r>
              <w:rPr>
                <w:rFonts w:hint="eastAsia"/>
                <w:b/>
                <w:bCs/>
                <w:color w:val="000000"/>
                <w:szCs w:val="21"/>
              </w:rPr>
              <w:t>重点</w:t>
            </w:r>
            <w:r>
              <w:rPr>
                <w:rFonts w:hint="eastAsia"/>
                <w:color w:val="000000"/>
                <w:szCs w:val="21"/>
              </w:rPr>
              <w:t>，突出呈现</w:t>
            </w:r>
            <w:r>
              <w:rPr>
                <w:rFonts w:hint="eastAsia"/>
                <w:b/>
                <w:bCs/>
                <w:color w:val="000000"/>
                <w:szCs w:val="21"/>
              </w:rPr>
              <w:t>主要</w:t>
            </w:r>
            <w:r>
              <w:rPr>
                <w:rFonts w:hint="eastAsia"/>
                <w:b/>
                <w:bCs/>
                <w:color w:val="000000"/>
                <w:szCs w:val="21"/>
                <w:lang w:val="en-US" w:eastAsia="zh-CN"/>
              </w:rPr>
              <w:t>活动</w:t>
            </w:r>
            <w:r>
              <w:rPr>
                <w:rFonts w:hint="eastAsia"/>
                <w:b/>
                <w:bCs/>
                <w:color w:val="000000"/>
                <w:szCs w:val="21"/>
              </w:rPr>
              <w:t>环节</w:t>
            </w:r>
            <w:r>
              <w:rPr>
                <w:rFonts w:hint="eastAsia"/>
                <w:color w:val="000000"/>
                <w:szCs w:val="21"/>
              </w:rPr>
              <w:t>及时间分配</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42" w:type="dxa"/>
            <w:vMerge w:val="restart"/>
            <w:noWrap w:val="0"/>
            <w:vAlign w:val="center"/>
          </w:tcPr>
          <w:p>
            <w:pPr>
              <w:widowControl/>
              <w:jc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方式</w:t>
            </w:r>
          </w:p>
          <w:p>
            <w:pPr>
              <w:widowControl/>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设计</w:t>
            </w:r>
          </w:p>
        </w:tc>
        <w:tc>
          <w:tcPr>
            <w:tcW w:w="6503" w:type="dxa"/>
            <w:noWrap w:val="0"/>
            <w:vAlign w:val="center"/>
          </w:tcPr>
          <w:p>
            <w:pPr>
              <w:jc w:val="left"/>
              <w:rPr>
                <w:rFonts w:hint="eastAsia" w:ascii="Times New Roman" w:hAnsi="Times New Roman" w:eastAsia="宋体" w:cs="Times New Roman"/>
                <w:color w:val="000000"/>
                <w:kern w:val="2"/>
                <w:sz w:val="21"/>
                <w:szCs w:val="21"/>
                <w:lang w:val="en-US" w:eastAsia="zh-CN" w:bidi="ar-SA"/>
              </w:rPr>
            </w:pPr>
            <w:r>
              <w:rPr>
                <w:rFonts w:hint="eastAsia" w:hAnsi="宋体"/>
                <w:b/>
                <w:bCs/>
                <w:color w:val="000000"/>
                <w:szCs w:val="21"/>
                <w:lang w:val="en-US" w:eastAsia="zh-CN"/>
              </w:rPr>
              <w:t>适 宜 性：</w:t>
            </w:r>
            <w:r>
              <w:rPr>
                <w:rFonts w:hint="eastAsia" w:hAnsi="宋体"/>
                <w:color w:val="000000"/>
                <w:szCs w:val="21"/>
              </w:rPr>
              <w:t>选用的</w:t>
            </w:r>
            <w:r>
              <w:rPr>
                <w:rFonts w:hint="eastAsia" w:hAnsi="宋体"/>
                <w:color w:val="000000"/>
                <w:szCs w:val="21"/>
                <w:lang w:val="en-US" w:eastAsia="zh-CN"/>
              </w:rPr>
              <w:t>活动方式符合</w:t>
            </w:r>
            <w:r>
              <w:rPr>
                <w:rFonts w:hint="eastAsia" w:hAnsi="宋体"/>
                <w:color w:val="000000"/>
                <w:szCs w:val="21"/>
              </w:rPr>
              <w:t>学生的心理特点</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42" w:type="dxa"/>
            <w:vMerge w:val="continue"/>
            <w:noWrap w:val="0"/>
            <w:vAlign w:val="top"/>
          </w:tcPr>
          <w:p>
            <w:pPr>
              <w:widowControl/>
              <w:jc w:val="center"/>
              <w:rPr>
                <w:rFonts w:ascii="宋体" w:hAnsi="宋体" w:cs="宋体"/>
                <w:b/>
                <w:color w:val="000000"/>
                <w:kern w:val="0"/>
                <w:szCs w:val="21"/>
              </w:rPr>
            </w:pPr>
          </w:p>
        </w:tc>
        <w:tc>
          <w:tcPr>
            <w:tcW w:w="6503"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b/>
                <w:bCs/>
                <w:color w:val="000000"/>
                <w:szCs w:val="21"/>
                <w:lang w:val="en-US" w:eastAsia="zh-CN"/>
              </w:rPr>
              <w:t>可操作性：</w:t>
            </w:r>
            <w:r>
              <w:rPr>
                <w:rFonts w:hint="eastAsia" w:hAnsi="宋体"/>
                <w:color w:val="000000"/>
                <w:szCs w:val="21"/>
              </w:rPr>
              <w:t>能够</w:t>
            </w:r>
            <w:r>
              <w:rPr>
                <w:rFonts w:hint="eastAsia" w:hAnsi="宋体"/>
                <w:color w:val="000000"/>
                <w:szCs w:val="21"/>
                <w:lang w:val="en-US" w:eastAsia="zh-CN"/>
              </w:rPr>
              <w:t>提供必要的活动用材、工具</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642" w:type="dxa"/>
            <w:vMerge w:val="continue"/>
            <w:noWrap w:val="0"/>
            <w:vAlign w:val="top"/>
          </w:tcPr>
          <w:p>
            <w:pPr>
              <w:widowControl/>
              <w:jc w:val="center"/>
              <w:rPr>
                <w:rFonts w:ascii="宋体" w:hAnsi="宋体" w:cs="宋体"/>
                <w:b/>
                <w:color w:val="000000"/>
                <w:kern w:val="0"/>
                <w:szCs w:val="21"/>
              </w:rPr>
            </w:pPr>
          </w:p>
        </w:tc>
        <w:tc>
          <w:tcPr>
            <w:tcW w:w="6503" w:type="dxa"/>
            <w:noWrap w:val="0"/>
            <w:vAlign w:val="center"/>
          </w:tcPr>
          <w:p>
            <w:pPr>
              <w:jc w:val="left"/>
              <w:rPr>
                <w:rFonts w:hint="eastAsia" w:ascii="宋体" w:hAnsi="宋体" w:eastAsia="宋体" w:cs="宋体"/>
                <w:color w:val="000000"/>
                <w:kern w:val="0"/>
                <w:sz w:val="21"/>
                <w:szCs w:val="21"/>
                <w:lang w:val="en-US" w:eastAsia="zh-CN" w:bidi="ar-SA"/>
              </w:rPr>
            </w:pPr>
            <w:r>
              <w:rPr>
                <w:rFonts w:hint="eastAsia" w:ascii="宋体" w:hAnsi="宋体" w:cs="宋体"/>
                <w:b/>
                <w:bCs/>
                <w:color w:val="000000"/>
                <w:kern w:val="0"/>
                <w:sz w:val="21"/>
                <w:szCs w:val="21"/>
                <w:lang w:val="en-US" w:eastAsia="zh-CN" w:bidi="ar-SA"/>
              </w:rPr>
              <w:t>组织功能：</w:t>
            </w:r>
            <w:r>
              <w:rPr>
                <w:rFonts w:hint="eastAsia" w:ascii="宋体" w:hAnsi="宋体" w:cs="宋体"/>
                <w:color w:val="000000"/>
                <w:kern w:val="0"/>
                <w:sz w:val="21"/>
                <w:szCs w:val="21"/>
                <w:lang w:val="en-US" w:eastAsia="zh-CN" w:bidi="ar-SA"/>
              </w:rPr>
              <w:t>能够考虑学生的兴趣、爱好</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642" w:type="dxa"/>
            <w:vMerge w:val="continue"/>
            <w:noWrap w:val="0"/>
            <w:vAlign w:val="top"/>
          </w:tcPr>
          <w:p>
            <w:pPr>
              <w:widowControl/>
              <w:jc w:val="center"/>
              <w:rPr>
                <w:rFonts w:ascii="宋体" w:hAnsi="宋体" w:cs="宋体"/>
                <w:b/>
                <w:color w:val="000000"/>
                <w:kern w:val="0"/>
                <w:szCs w:val="21"/>
              </w:rPr>
            </w:pPr>
          </w:p>
        </w:tc>
        <w:tc>
          <w:tcPr>
            <w:tcW w:w="6503" w:type="dxa"/>
            <w:noWrap w:val="0"/>
            <w:vAlign w:val="center"/>
          </w:tcPr>
          <w:p>
            <w:pPr>
              <w:jc w:val="left"/>
              <w:rPr>
                <w:rFonts w:hint="eastAsia" w:ascii="Times New Roman" w:hAnsi="宋体" w:eastAsia="宋体" w:cs="Times New Roman"/>
                <w:color w:val="000000"/>
                <w:kern w:val="2"/>
                <w:sz w:val="21"/>
                <w:szCs w:val="21"/>
                <w:lang w:val="en-US" w:eastAsia="zh-CN" w:bidi="ar-SA"/>
              </w:rPr>
            </w:pPr>
            <w:r>
              <w:rPr>
                <w:rFonts w:hint="eastAsia" w:hAnsi="宋体"/>
                <w:b/>
                <w:bCs/>
                <w:color w:val="000000"/>
                <w:szCs w:val="21"/>
                <w:lang w:val="en-US" w:eastAsia="zh-CN"/>
              </w:rPr>
              <w:t>支持功能：</w:t>
            </w:r>
            <w:r>
              <w:rPr>
                <w:rFonts w:hint="eastAsia" w:hAnsi="宋体"/>
                <w:color w:val="000000"/>
                <w:szCs w:val="21"/>
              </w:rPr>
              <w:t>能够着眼</w:t>
            </w:r>
            <w:r>
              <w:rPr>
                <w:rFonts w:hint="eastAsia" w:hAnsi="宋体"/>
                <w:color w:val="000000"/>
                <w:szCs w:val="21"/>
                <w:lang w:val="en-US" w:eastAsia="zh-CN"/>
              </w:rPr>
              <w:t>重难点的突破</w:t>
            </w:r>
            <w:r>
              <w:rPr>
                <w:rFonts w:hint="eastAsia"/>
                <w:color w:val="000000"/>
                <w:szCs w:val="21"/>
              </w:rPr>
              <w:t>，</w:t>
            </w:r>
            <w:r>
              <w:rPr>
                <w:rFonts w:hint="eastAsia"/>
                <w:color w:val="000000"/>
                <w:szCs w:val="21"/>
                <w:lang w:val="en-US" w:eastAsia="zh-CN"/>
              </w:rPr>
              <w:t>为学生匹配</w:t>
            </w:r>
            <w:r>
              <w:rPr>
                <w:rFonts w:hint="eastAsia" w:hAnsi="宋体"/>
                <w:color w:val="000000"/>
                <w:szCs w:val="21"/>
              </w:rPr>
              <w:t>相应的</w:t>
            </w:r>
            <w:r>
              <w:rPr>
                <w:rFonts w:hint="eastAsia" w:hAnsi="宋体"/>
                <w:color w:val="000000"/>
                <w:szCs w:val="21"/>
                <w:lang w:val="en-US" w:eastAsia="zh-CN"/>
              </w:rPr>
              <w:t>活动规则</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5</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rPr>
              <w:t>4</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3</w:t>
            </w:r>
          </w:p>
        </w:tc>
        <w:tc>
          <w:tcPr>
            <w:tcW w:w="430"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2</w:t>
            </w:r>
          </w:p>
        </w:tc>
        <w:tc>
          <w:tcPr>
            <w:tcW w:w="433" w:type="dxa"/>
            <w:noWrap w:val="0"/>
            <w:vAlign w:val="center"/>
          </w:tcPr>
          <w:p>
            <w:pPr>
              <w:jc w:val="center"/>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val="en-US" w:eastAsia="zh-CN"/>
              </w:rPr>
              <w:t>1</w:t>
            </w:r>
          </w:p>
        </w:tc>
      </w:tr>
    </w:tbl>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rPr>
          <w:rFonts w:hint="eastAsia"/>
          <w:b/>
          <w:lang w:val="en-US" w:eastAsia="zh-CN"/>
        </w:rPr>
      </w:pPr>
    </w:p>
    <w:p>
      <w:pPr>
        <w:pStyle w:val="2"/>
        <w:bidi w:val="0"/>
        <w:outlineLvl w:val="9"/>
        <w:rPr>
          <w:rFonts w:hint="eastAsia" w:ascii="宋体" w:hAnsi="宋体" w:eastAsia="宋体" w:cs="宋体"/>
          <w:b/>
          <w:bCs/>
          <w:sz w:val="36"/>
          <w:szCs w:val="36"/>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418" w:header="851" w:footer="992" w:gutter="0"/>
          <w:pgBorders>
            <w:top w:val="none" w:sz="0" w:space="0"/>
            <w:left w:val="none" w:sz="0" w:space="0"/>
            <w:bottom w:val="none" w:sz="0" w:space="0"/>
            <w:right w:val="none" w:sz="0" w:space="0"/>
          </w:pgBorders>
          <w:pgNumType w:fmt="upperRoman"/>
          <w:cols w:space="425" w:num="1"/>
          <w:docGrid w:type="lines" w:linePitch="312" w:charSpace="0"/>
        </w:sectPr>
      </w:pPr>
    </w:p>
    <w:p>
      <w:pPr>
        <w:spacing w:line="400" w:lineRule="exact"/>
        <w:jc w:val="center"/>
        <w:rPr>
          <w:rStyle w:val="15"/>
          <w:rFonts w:hint="eastAsia" w:ascii="宋体" w:hAnsi="宋体" w:eastAsia="宋体" w:cs="宋体"/>
        </w:rPr>
      </w:pPr>
      <w:bookmarkStart w:id="2" w:name="_Toc22740"/>
      <w:r>
        <w:rPr>
          <w:rStyle w:val="15"/>
          <w:rFonts w:hint="eastAsia" w:ascii="宋体" w:hAnsi="宋体" w:eastAsia="宋体" w:cs="宋体"/>
        </w:rPr>
        <w:t>教育</w:t>
      </w:r>
      <w:r>
        <w:rPr>
          <w:rStyle w:val="15"/>
          <w:rFonts w:hint="eastAsia" w:ascii="宋体" w:hAnsi="宋体" w:eastAsia="宋体" w:cs="宋体"/>
          <w:lang w:val="en-US"/>
        </w:rPr>
        <w:t>实</w:t>
      </w:r>
      <w:r>
        <w:rPr>
          <w:rStyle w:val="15"/>
          <w:rFonts w:hint="eastAsia" w:ascii="宋体" w:hAnsi="宋体" w:eastAsia="宋体" w:cs="宋体"/>
        </w:rPr>
        <w:t>习、</w:t>
      </w:r>
      <w:r>
        <w:rPr>
          <w:rStyle w:val="15"/>
          <w:rFonts w:hint="eastAsia" w:ascii="宋体" w:hAnsi="宋体" w:eastAsia="宋体" w:cs="宋体"/>
          <w:lang w:val="en-US"/>
        </w:rPr>
        <w:t>研习</w:t>
      </w:r>
      <w:r>
        <w:rPr>
          <w:rStyle w:val="15"/>
          <w:rFonts w:hint="eastAsia" w:ascii="宋体" w:hAnsi="宋体" w:eastAsia="宋体" w:cs="宋体"/>
        </w:rPr>
        <w:t>评价表</w:t>
      </w:r>
    </w:p>
    <w:p>
      <w:pPr>
        <w:tabs>
          <w:tab w:val="left" w:pos="4920"/>
        </w:tabs>
        <w:spacing w:line="400" w:lineRule="exact"/>
        <w:jc w:val="center"/>
        <w:rPr>
          <w:rFonts w:hint="eastAsia" w:ascii="黑体" w:eastAsia="黑体"/>
          <w:sz w:val="24"/>
        </w:rPr>
      </w:pPr>
      <w:r>
        <w:rPr>
          <w:rFonts w:hint="eastAsia" w:ascii="黑体" w:eastAsia="黑体"/>
          <w:b/>
          <w:sz w:val="24"/>
        </w:rPr>
        <w:t>20</w:t>
      </w:r>
      <w:r>
        <w:rPr>
          <w:rFonts w:hint="eastAsia" w:ascii="黑体" w:eastAsia="黑体"/>
          <w:sz w:val="24"/>
          <w:u w:val="single"/>
        </w:rPr>
        <w:t xml:space="preserve">     </w:t>
      </w:r>
      <w:r>
        <w:rPr>
          <w:rFonts w:hint="eastAsia" w:ascii="黑体" w:eastAsia="黑体"/>
          <w:sz w:val="24"/>
        </w:rPr>
        <w:t xml:space="preserve">级 </w:t>
      </w:r>
      <w:r>
        <w:rPr>
          <w:rFonts w:hint="eastAsia" w:ascii="黑体" w:eastAsia="黑体"/>
          <w:b/>
          <w:bCs/>
          <w:sz w:val="24"/>
          <w:u w:val="single"/>
        </w:rPr>
        <w:t xml:space="preserve">20    —20    </w:t>
      </w:r>
      <w:r>
        <w:rPr>
          <w:rFonts w:hint="eastAsia" w:ascii="黑体" w:eastAsia="黑体"/>
          <w:sz w:val="24"/>
        </w:rPr>
        <w:t>学年度 第</w:t>
      </w:r>
      <w:r>
        <w:rPr>
          <w:rFonts w:hint="eastAsia" w:ascii="黑体" w:eastAsia="黑体"/>
          <w:sz w:val="24"/>
          <w:u w:val="single"/>
        </w:rPr>
        <w:t xml:space="preserve">    </w:t>
      </w:r>
      <w:r>
        <w:rPr>
          <w:rFonts w:hint="eastAsia" w:ascii="黑体" w:eastAsia="黑体"/>
          <w:sz w:val="24"/>
        </w:rPr>
        <w:t>学期</w:t>
      </w:r>
    </w:p>
    <w:tbl>
      <w:tblPr>
        <w:tblStyle w:val="8"/>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475"/>
        <w:gridCol w:w="51"/>
        <w:gridCol w:w="424"/>
        <w:gridCol w:w="102"/>
        <w:gridCol w:w="373"/>
        <w:gridCol w:w="153"/>
        <w:gridCol w:w="322"/>
        <w:gridCol w:w="204"/>
        <w:gridCol w:w="271"/>
        <w:gridCol w:w="255"/>
        <w:gridCol w:w="220"/>
        <w:gridCol w:w="306"/>
        <w:gridCol w:w="169"/>
        <w:gridCol w:w="357"/>
        <w:gridCol w:w="118"/>
        <w:gridCol w:w="408"/>
        <w:gridCol w:w="67"/>
        <w:gridCol w:w="459"/>
        <w:gridCol w:w="16"/>
        <w:gridCol w:w="475"/>
        <w:gridCol w:w="35"/>
        <w:gridCol w:w="440"/>
        <w:gridCol w:w="86"/>
        <w:gridCol w:w="389"/>
        <w:gridCol w:w="137"/>
        <w:gridCol w:w="338"/>
        <w:gridCol w:w="188"/>
        <w:gridCol w:w="287"/>
        <w:gridCol w:w="239"/>
        <w:gridCol w:w="243"/>
        <w:gridCol w:w="283"/>
        <w:gridCol w:w="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263" w:type="dxa"/>
            <w:gridSpan w:val="3"/>
            <w:noWrap w:val="0"/>
            <w:vAlign w:val="center"/>
          </w:tcPr>
          <w:p>
            <w:pPr>
              <w:tabs>
                <w:tab w:val="left" w:pos="4920"/>
              </w:tabs>
              <w:spacing w:line="400" w:lineRule="exact"/>
              <w:jc w:val="center"/>
              <w:rPr>
                <w:rFonts w:hint="eastAsia"/>
              </w:rPr>
            </w:pPr>
            <w:r>
              <w:rPr>
                <w:rFonts w:hint="eastAsia" w:ascii="宋体" w:hAnsi="宋体" w:eastAsia="宋体" w:cs="宋体"/>
                <w:b/>
                <w:bCs/>
                <w:sz w:val="24"/>
                <w:szCs w:val="24"/>
                <w:shd w:val="clear" w:color="auto" w:fill="auto"/>
                <w:vertAlign w:val="baseline"/>
                <w:lang w:val="en-US" w:eastAsia="zh-CN"/>
              </w:rPr>
              <w:t>姓名</w:t>
            </w:r>
          </w:p>
        </w:tc>
        <w:tc>
          <w:tcPr>
            <w:tcW w:w="2104" w:type="dxa"/>
            <w:gridSpan w:val="8"/>
            <w:noWrap w:val="0"/>
            <w:vAlign w:val="center"/>
          </w:tcPr>
          <w:p>
            <w:pPr>
              <w:tabs>
                <w:tab w:val="left" w:pos="4920"/>
              </w:tabs>
              <w:spacing w:line="400" w:lineRule="exact"/>
              <w:jc w:val="center"/>
              <w:rPr>
                <w:rFonts w:hint="eastAsia" w:ascii="宋体" w:hAnsi="宋体" w:eastAsia="宋体" w:cs="宋体"/>
                <w:b/>
                <w:bCs/>
                <w:sz w:val="24"/>
                <w:vertAlign w:val="baseline"/>
                <w:lang w:val="en-US" w:eastAsia="zh-CN"/>
              </w:rPr>
            </w:pPr>
            <w:r>
              <w:rPr>
                <w:rFonts w:hint="eastAsia" w:ascii="宋体" w:hAnsi="宋体" w:eastAsia="宋体" w:cs="宋体"/>
                <w:b/>
                <w:bCs/>
                <w:sz w:val="24"/>
                <w:vertAlign w:val="baseline"/>
                <w:lang w:val="en-US" w:eastAsia="zh-CN"/>
              </w:rPr>
              <w:t>学号</w:t>
            </w:r>
          </w:p>
        </w:tc>
        <w:tc>
          <w:tcPr>
            <w:tcW w:w="2630" w:type="dxa"/>
            <w:gridSpan w:val="11"/>
            <w:noWrap w:val="0"/>
            <w:vAlign w:val="center"/>
          </w:tcPr>
          <w:p>
            <w:pPr>
              <w:tabs>
                <w:tab w:val="left" w:pos="4920"/>
              </w:tabs>
              <w:spacing w:line="400" w:lineRule="exact"/>
              <w:jc w:val="center"/>
              <w:rPr>
                <w:rFonts w:hint="default" w:ascii="宋体" w:hAnsi="宋体" w:eastAsia="宋体" w:cs="宋体"/>
                <w:b/>
                <w:bCs/>
                <w:sz w:val="24"/>
                <w:vertAlign w:val="baseline"/>
                <w:lang w:val="en-US" w:eastAsia="zh-CN"/>
              </w:rPr>
            </w:pPr>
            <w:r>
              <w:rPr>
                <w:rFonts w:hint="eastAsia" w:ascii="宋体" w:hAnsi="宋体" w:eastAsia="宋体" w:cs="宋体"/>
                <w:b/>
                <w:bCs/>
                <w:sz w:val="24"/>
                <w:vertAlign w:val="baseline"/>
                <w:lang w:val="en-US" w:eastAsia="zh-CN"/>
              </w:rPr>
              <w:t>实习学校</w:t>
            </w:r>
          </w:p>
        </w:tc>
        <w:tc>
          <w:tcPr>
            <w:tcW w:w="1578" w:type="dxa"/>
            <w:gridSpan w:val="6"/>
            <w:noWrap w:val="0"/>
            <w:vAlign w:val="center"/>
          </w:tcPr>
          <w:p>
            <w:pPr>
              <w:tabs>
                <w:tab w:val="left" w:pos="4920"/>
              </w:tabs>
              <w:spacing w:line="400" w:lineRule="exact"/>
              <w:jc w:val="center"/>
              <w:rPr>
                <w:rFonts w:hint="default" w:ascii="宋体" w:hAnsi="宋体" w:eastAsia="宋体" w:cs="宋体"/>
                <w:b/>
                <w:bCs/>
                <w:sz w:val="24"/>
                <w:vertAlign w:val="baseline"/>
                <w:lang w:val="en-US" w:eastAsia="zh-CN"/>
              </w:rPr>
            </w:pPr>
            <w:r>
              <w:rPr>
                <w:rFonts w:hint="eastAsia" w:ascii="宋体" w:hAnsi="宋体" w:eastAsia="宋体" w:cs="宋体"/>
                <w:b/>
                <w:bCs/>
                <w:sz w:val="24"/>
                <w:vertAlign w:val="baseline"/>
                <w:lang w:val="en-US" w:eastAsia="zh-CN"/>
              </w:rPr>
              <w:t>实习班级</w:t>
            </w:r>
          </w:p>
        </w:tc>
        <w:tc>
          <w:tcPr>
            <w:tcW w:w="1578" w:type="dxa"/>
            <w:gridSpan w:val="5"/>
            <w:noWrap w:val="0"/>
            <w:vAlign w:val="center"/>
          </w:tcPr>
          <w:p>
            <w:pPr>
              <w:tabs>
                <w:tab w:val="left" w:pos="4920"/>
              </w:tabs>
              <w:spacing w:line="400" w:lineRule="exact"/>
              <w:jc w:val="center"/>
              <w:rPr>
                <w:rFonts w:hint="default" w:ascii="宋体" w:hAnsi="宋体" w:eastAsia="宋体" w:cs="宋体"/>
                <w:b/>
                <w:bCs/>
                <w:sz w:val="24"/>
                <w:vertAlign w:val="baseline"/>
                <w:lang w:val="en-US" w:eastAsia="zh-CN"/>
              </w:rPr>
            </w:pPr>
            <w:r>
              <w:rPr>
                <w:rFonts w:hint="eastAsia" w:ascii="宋体" w:hAnsi="宋体" w:eastAsia="宋体" w:cs="宋体"/>
                <w:b/>
                <w:bCs/>
                <w:sz w:val="24"/>
                <w:vertAlign w:val="baseline"/>
                <w:lang w:val="en-US" w:eastAsia="zh-CN"/>
              </w:rPr>
              <w:t>实习时间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263" w:type="dxa"/>
            <w:gridSpan w:val="3"/>
            <w:noWrap w:val="0"/>
            <w:vAlign w:val="center"/>
          </w:tcPr>
          <w:p>
            <w:pPr>
              <w:tabs>
                <w:tab w:val="left" w:pos="4920"/>
              </w:tabs>
              <w:spacing w:line="400" w:lineRule="exact"/>
              <w:jc w:val="center"/>
              <w:rPr>
                <w:rFonts w:hint="eastAsia"/>
              </w:rPr>
            </w:pPr>
          </w:p>
        </w:tc>
        <w:tc>
          <w:tcPr>
            <w:tcW w:w="2104" w:type="dxa"/>
            <w:gridSpan w:val="8"/>
            <w:noWrap w:val="0"/>
            <w:vAlign w:val="center"/>
          </w:tcPr>
          <w:p>
            <w:pPr>
              <w:tabs>
                <w:tab w:val="left" w:pos="4920"/>
              </w:tabs>
              <w:spacing w:line="400" w:lineRule="exact"/>
              <w:jc w:val="center"/>
              <w:rPr>
                <w:rFonts w:hint="eastAsia"/>
              </w:rPr>
            </w:pPr>
          </w:p>
        </w:tc>
        <w:tc>
          <w:tcPr>
            <w:tcW w:w="2630" w:type="dxa"/>
            <w:gridSpan w:val="11"/>
            <w:noWrap w:val="0"/>
            <w:vAlign w:val="center"/>
          </w:tcPr>
          <w:p>
            <w:pPr>
              <w:tabs>
                <w:tab w:val="left" w:pos="4920"/>
              </w:tabs>
              <w:spacing w:line="400" w:lineRule="exact"/>
              <w:jc w:val="center"/>
              <w:rPr>
                <w:rFonts w:hint="default"/>
                <w:lang w:val="en-US"/>
              </w:rPr>
            </w:pPr>
          </w:p>
        </w:tc>
        <w:tc>
          <w:tcPr>
            <w:tcW w:w="1578" w:type="dxa"/>
            <w:gridSpan w:val="6"/>
            <w:noWrap w:val="0"/>
            <w:vAlign w:val="center"/>
          </w:tcPr>
          <w:p>
            <w:pPr>
              <w:tabs>
                <w:tab w:val="left" w:pos="4920"/>
              </w:tabs>
              <w:spacing w:line="400" w:lineRule="exact"/>
              <w:jc w:val="center"/>
              <w:rPr>
                <w:rFonts w:hint="default" w:ascii="黑体" w:eastAsia="黑体"/>
                <w:kern w:val="2"/>
                <w:sz w:val="18"/>
                <w:szCs w:val="18"/>
                <w:vertAlign w:val="baseline"/>
                <w:lang w:val="en-US" w:eastAsia="zh-CN" w:bidi="ar-SA"/>
              </w:rPr>
            </w:pPr>
          </w:p>
        </w:tc>
        <w:tc>
          <w:tcPr>
            <w:tcW w:w="1578" w:type="dxa"/>
            <w:gridSpan w:val="5"/>
            <w:noWrap w:val="0"/>
            <w:vAlign w:val="center"/>
          </w:tcPr>
          <w:p>
            <w:pPr>
              <w:tabs>
                <w:tab w:val="left" w:pos="4920"/>
              </w:tabs>
              <w:spacing w:line="400" w:lineRule="exact"/>
              <w:jc w:val="center"/>
              <w:rPr>
                <w:rFonts w:hint="default" w:ascii="黑体" w:hAnsi="Times New Roman" w:eastAsia="黑体" w:cs="Times New Roman"/>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9153" w:type="dxa"/>
            <w:gridSpan w:val="33"/>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Times New Roman" w:eastAsia="黑体" w:cs="Times New Roman"/>
                <w:kern w:val="2"/>
                <w:sz w:val="18"/>
                <w:szCs w:val="18"/>
                <w:vertAlign w:val="baseline"/>
                <w:lang w:val="en-US" w:eastAsia="zh-CN" w:bidi="ar-SA"/>
              </w:rPr>
            </w:pPr>
            <w:r>
              <w:rPr>
                <w:rFonts w:hint="eastAsia" w:ascii="宋体" w:hAnsi="宋体" w:eastAsia="宋体" w:cs="Times New Roman"/>
                <w:b/>
                <w:bCs/>
                <w:color w:val="000000"/>
                <w:szCs w:val="21"/>
                <w:lang w:val="en-US" w:eastAsia="zh-CN"/>
              </w:rPr>
              <w:t>师德表现过程检核结果评定表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37" w:type="dxa"/>
            <w:noWrap w:val="0"/>
            <w:vAlign w:val="center"/>
            <mc:AlternateContent>
              <mc:Choice Requires="wpsCustomData">
                <wpsCustomData:diagonals>
                  <wpsCustomData:diagonal from="5200" to="25700">
                    <wpsCustomData:border w:val="single" w:color="auto" w:sz="4" w:space="0"/>
                  </wpsCustomData:diagonal>
                </wpsCustomData:diagonals>
              </mc:Choice>
            </mc:AlternateContent>
          </w:tcPr>
          <w:p>
            <w:pPr>
              <w:snapToGrid w:val="0"/>
              <w:spacing w:line="240" w:lineRule="auto"/>
              <w:jc w:val="center"/>
              <w:rPr>
                <w:rFonts w:hint="eastAsia"/>
                <w:sz w:val="18"/>
                <w:szCs w:val="18"/>
                <w:lang w:val="en-US" w:eastAsia="zh-CN"/>
              </w:rPr>
            </w:pPr>
          </w:p>
          <w:p>
            <w:pPr>
              <w:snapToGrid w:val="0"/>
              <w:spacing w:line="240" w:lineRule="auto"/>
              <w:jc w:val="center"/>
              <mc:AlternateContent>
                <mc:Choice Requires="wpsCustomData">
                  <wpsCustomData:diagonalParaType/>
                </mc:Choice>
              </mc:AlternateContent>
              <w:rPr>
                <w:rFonts w:hint="default"/>
                <w:sz w:val="18"/>
                <w:szCs w:val="18"/>
                <w:lang w:val="en-US" w:eastAsia="zh-CN"/>
              </w:rPr>
            </w:pPr>
            <w:r>
              <w:rPr>
                <w:rFonts w:hint="eastAsia"/>
                <w:sz w:val="18"/>
                <w:szCs w:val="18"/>
                <w:lang w:val="en-US" w:eastAsia="zh-CN"/>
              </w:rPr>
              <w:t>结果</w:t>
            </w:r>
          </w:p>
          <w:p>
            <w:pPr>
              <w:jc w:val="center"/>
              <w:rPr>
                <w:rFonts w:hint="eastAsia"/>
                <w:sz w:val="18"/>
                <w:szCs w:val="18"/>
                <w:lang w:val="en-US" w:eastAsia="zh-CN"/>
              </w:rPr>
            </w:pPr>
            <w:r>
              <w:rPr>
                <w:rFonts w:hint="eastAsia"/>
                <w:sz w:val="18"/>
                <w:szCs w:val="18"/>
                <w:lang w:val="en-US" w:eastAsia="zh-CN"/>
              </w:rPr>
              <w:t>周次</w:t>
            </w:r>
          </w:p>
          <w:p>
            <w:pPr>
              <w:jc w:val="center"/>
              <w:rPr>
                <w:rFonts w:hint="default"/>
                <w:kern w:val="2"/>
                <w:sz w:val="18"/>
                <w:szCs w:val="18"/>
                <w:lang w:val="en-US" w:eastAsia="zh-CN" w:bidi="ar-SA"/>
              </w:rPr>
            </w:pPr>
          </w:p>
        </w:tc>
        <w:tc>
          <w:tcPr>
            <w:tcW w:w="526" w:type="dxa"/>
            <w:gridSpan w:val="2"/>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1</w:t>
            </w:r>
          </w:p>
        </w:tc>
        <w:tc>
          <w:tcPr>
            <w:tcW w:w="526" w:type="dxa"/>
            <w:gridSpan w:val="2"/>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2</w:t>
            </w:r>
          </w:p>
        </w:tc>
        <w:tc>
          <w:tcPr>
            <w:tcW w:w="526" w:type="dxa"/>
            <w:gridSpan w:val="2"/>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3</w:t>
            </w:r>
          </w:p>
        </w:tc>
        <w:tc>
          <w:tcPr>
            <w:tcW w:w="526" w:type="dxa"/>
            <w:gridSpan w:val="2"/>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4</w:t>
            </w:r>
          </w:p>
        </w:tc>
        <w:tc>
          <w:tcPr>
            <w:tcW w:w="526" w:type="dxa"/>
            <w:gridSpan w:val="2"/>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5</w:t>
            </w:r>
          </w:p>
        </w:tc>
        <w:tc>
          <w:tcPr>
            <w:tcW w:w="526" w:type="dxa"/>
            <w:gridSpan w:val="2"/>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6</w:t>
            </w:r>
          </w:p>
        </w:tc>
        <w:tc>
          <w:tcPr>
            <w:tcW w:w="526" w:type="dxa"/>
            <w:gridSpan w:val="2"/>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7</w:t>
            </w:r>
          </w:p>
        </w:tc>
        <w:tc>
          <w:tcPr>
            <w:tcW w:w="526" w:type="dxa"/>
            <w:gridSpan w:val="2"/>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8</w:t>
            </w:r>
          </w:p>
        </w:tc>
        <w:tc>
          <w:tcPr>
            <w:tcW w:w="526" w:type="dxa"/>
            <w:gridSpan w:val="2"/>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9</w:t>
            </w:r>
          </w:p>
        </w:tc>
        <w:tc>
          <w:tcPr>
            <w:tcW w:w="526" w:type="dxa"/>
            <w:gridSpan w:val="3"/>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10</w:t>
            </w:r>
          </w:p>
        </w:tc>
        <w:tc>
          <w:tcPr>
            <w:tcW w:w="526" w:type="dxa"/>
            <w:gridSpan w:val="2"/>
            <w:noWrap w:val="0"/>
            <w:vAlign w:val="center"/>
          </w:tcPr>
          <w:p>
            <w:pPr>
              <w:tabs>
                <w:tab w:val="left" w:pos="4920"/>
              </w:tabs>
              <w:spacing w:line="400" w:lineRule="exact"/>
              <w:jc w:val="center"/>
              <w:rPr>
                <w:rFonts w:hint="eastAsia"/>
                <w:kern w:val="2"/>
                <w:sz w:val="21"/>
                <w:szCs w:val="24"/>
                <w:lang w:val="en-US" w:eastAsia="zh-CN" w:bidi="ar-SA"/>
              </w:rPr>
            </w:pPr>
            <w:r>
              <w:rPr>
                <w:rFonts w:hint="eastAsia" w:ascii="宋体" w:hAnsi="宋体"/>
                <w:color w:val="000000"/>
                <w:sz w:val="18"/>
                <w:szCs w:val="18"/>
                <w:lang w:val="en-US" w:eastAsia="zh-CN"/>
              </w:rPr>
              <w:t>11</w:t>
            </w:r>
          </w:p>
        </w:tc>
        <w:tc>
          <w:tcPr>
            <w:tcW w:w="526" w:type="dxa"/>
            <w:gridSpan w:val="2"/>
            <w:noWrap w:val="0"/>
            <w:vAlign w:val="center"/>
          </w:tcPr>
          <w:p>
            <w:pPr>
              <w:tabs>
                <w:tab w:val="left" w:pos="4920"/>
              </w:tabs>
              <w:spacing w:line="400" w:lineRule="exact"/>
              <w:jc w:val="center"/>
              <w:rPr>
                <w:rFonts w:hint="eastAsia" w:ascii="宋体" w:hAnsi="宋体" w:eastAsia="宋体" w:cs="Times New Roman"/>
                <w:color w:val="000000"/>
                <w:kern w:val="2"/>
                <w:sz w:val="18"/>
                <w:szCs w:val="18"/>
                <w:lang w:val="en-US" w:eastAsia="zh-CN" w:bidi="ar-SA"/>
              </w:rPr>
            </w:pPr>
            <w:r>
              <w:rPr>
                <w:rFonts w:hint="eastAsia" w:ascii="宋体" w:hAnsi="宋体" w:cs="Times New Roman"/>
                <w:color w:val="000000"/>
                <w:sz w:val="18"/>
                <w:szCs w:val="18"/>
                <w:lang w:val="en-US" w:eastAsia="zh-CN"/>
              </w:rPr>
              <w:t>12</w:t>
            </w:r>
          </w:p>
        </w:tc>
        <w:tc>
          <w:tcPr>
            <w:tcW w:w="526" w:type="dxa"/>
            <w:gridSpan w:val="2"/>
            <w:noWrap w:val="0"/>
            <w:vAlign w:val="center"/>
          </w:tcPr>
          <w:p>
            <w:pPr>
              <w:tabs>
                <w:tab w:val="left" w:pos="4920"/>
              </w:tabs>
              <w:spacing w:line="400" w:lineRule="exact"/>
              <w:jc w:val="center"/>
              <w:rPr>
                <w:rFonts w:hint="eastAsia" w:ascii="黑体" w:eastAsia="黑体"/>
                <w:kern w:val="2"/>
                <w:sz w:val="18"/>
                <w:szCs w:val="18"/>
                <w:vertAlign w:val="baseline"/>
                <w:lang w:val="en-US" w:eastAsia="zh-CN" w:bidi="ar-SA"/>
              </w:rPr>
            </w:pPr>
            <w:r>
              <w:rPr>
                <w:rFonts w:hint="eastAsia" w:ascii="宋体" w:hAnsi="宋体" w:eastAsia="宋体" w:cs="Times New Roman"/>
                <w:color w:val="000000"/>
                <w:sz w:val="18"/>
                <w:szCs w:val="18"/>
                <w:lang w:val="en-US" w:eastAsia="zh-CN"/>
              </w:rPr>
              <w:t>13</w:t>
            </w:r>
          </w:p>
        </w:tc>
        <w:tc>
          <w:tcPr>
            <w:tcW w:w="526" w:type="dxa"/>
            <w:gridSpan w:val="2"/>
            <w:noWrap w:val="0"/>
            <w:vAlign w:val="center"/>
          </w:tcPr>
          <w:p>
            <w:pPr>
              <w:tabs>
                <w:tab w:val="left" w:pos="4920"/>
              </w:tabs>
              <w:spacing w:line="400" w:lineRule="exact"/>
              <w:jc w:val="center"/>
              <w:rPr>
                <w:rFonts w:hint="eastAsia" w:ascii="宋体" w:hAnsi="宋体"/>
                <w:color w:val="000000"/>
                <w:kern w:val="2"/>
                <w:sz w:val="18"/>
                <w:szCs w:val="18"/>
                <w:lang w:val="en-US" w:eastAsia="zh-CN" w:bidi="ar-SA"/>
              </w:rPr>
            </w:pPr>
            <w:r>
              <w:rPr>
                <w:rFonts w:hint="eastAsia" w:ascii="宋体" w:hAnsi="宋体"/>
                <w:color w:val="000000"/>
                <w:sz w:val="18"/>
                <w:szCs w:val="18"/>
                <w:lang w:val="en-US" w:eastAsia="zh-CN"/>
              </w:rPr>
              <w:t>14</w:t>
            </w:r>
          </w:p>
        </w:tc>
        <w:tc>
          <w:tcPr>
            <w:tcW w:w="526" w:type="dxa"/>
            <w:gridSpan w:val="2"/>
            <w:noWrap w:val="0"/>
            <w:vAlign w:val="center"/>
          </w:tcPr>
          <w:p>
            <w:pPr>
              <w:tabs>
                <w:tab w:val="left" w:pos="4920"/>
              </w:tabs>
              <w:spacing w:line="400" w:lineRule="exact"/>
              <w:jc w:val="center"/>
              <w:rPr>
                <w:rFonts w:hint="eastAsia" w:ascii="宋体" w:hAnsi="宋体"/>
                <w:color w:val="000000"/>
                <w:kern w:val="2"/>
                <w:sz w:val="18"/>
                <w:szCs w:val="18"/>
                <w:lang w:val="en-US" w:eastAsia="zh-CN" w:bidi="ar-SA"/>
              </w:rPr>
            </w:pPr>
          </w:p>
        </w:tc>
        <w:tc>
          <w:tcPr>
            <w:tcW w:w="526" w:type="dxa"/>
            <w:noWrap w:val="0"/>
            <w:vAlign w:val="center"/>
          </w:tcPr>
          <w:p>
            <w:pPr>
              <w:tabs>
                <w:tab w:val="left" w:pos="4920"/>
              </w:tabs>
              <w:spacing w:line="400" w:lineRule="exact"/>
              <w:jc w:val="center"/>
              <w:rPr>
                <w:rFonts w:hint="eastAsia" w:ascii="黑体" w:hAnsi="Times New Roman" w:eastAsia="黑体" w:cs="Times New Roman"/>
                <w:kern w:val="2"/>
                <w:sz w:val="18"/>
                <w:szCs w:val="1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jc w:val="center"/>
              <w:rPr>
                <w:rFonts w:hint="eastAsia"/>
                <w:lang w:val="en-US" w:eastAsia="zh-CN"/>
              </w:rPr>
            </w:pPr>
            <w:r>
              <w:rPr>
                <w:rFonts w:hint="eastAsia"/>
                <w:lang w:val="en-US" w:eastAsia="zh-CN"/>
              </w:rPr>
              <w:t>检核</w:t>
            </w:r>
          </w:p>
          <w:p>
            <w:pPr>
              <w:jc w:val="center"/>
              <w:rPr>
                <w:rFonts w:hint="default"/>
                <w:lang w:val="en-US" w:eastAsia="zh-CN"/>
              </w:rPr>
            </w:pPr>
            <w:r>
              <w:rPr>
                <w:rFonts w:hint="eastAsia"/>
                <w:lang w:val="en-US" w:eastAsia="zh-CN"/>
              </w:rPr>
              <w:t>小计</w:t>
            </w: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3"/>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gridSpan w:val="2"/>
            <w:noWrap w:val="0"/>
            <w:vAlign w:val="center"/>
          </w:tcPr>
          <w:p>
            <w:pPr>
              <w:jc w:val="center"/>
              <w:rPr>
                <w:rFonts w:hint="eastAsia"/>
              </w:rPr>
            </w:pPr>
          </w:p>
        </w:tc>
        <w:tc>
          <w:tcPr>
            <w:tcW w:w="526" w:type="dxa"/>
            <w:noWrap w:val="0"/>
            <w:vAlign w:val="center"/>
          </w:tcPr>
          <w:p>
            <w:pPr>
              <w:jc w:val="center"/>
              <w:rPr>
                <w:rFonts w:hint="eastAsia"/>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jc w:val="center"/>
              <w:rPr>
                <w:rFonts w:hint="default"/>
                <w:lang w:val="en-US" w:eastAsia="zh-CN"/>
              </w:rPr>
            </w:pPr>
            <w:r>
              <w:rPr>
                <w:rFonts w:hint="eastAsia"/>
                <w:lang w:val="en-US" w:eastAsia="zh-CN"/>
              </w:rPr>
              <w:t>评定结果</w:t>
            </w:r>
          </w:p>
        </w:tc>
        <w:tc>
          <w:tcPr>
            <w:tcW w:w="8416" w:type="dxa"/>
            <w:gridSpan w:val="32"/>
            <w:noWrap w:val="0"/>
            <w:vAlign w:val="center"/>
          </w:tcPr>
          <w:p>
            <w:pPr>
              <w:jc w:val="left"/>
              <w:rPr>
                <w:rFonts w:hint="default"/>
                <w:kern w:val="2"/>
                <w:sz w:val="21"/>
                <w:szCs w:val="24"/>
                <w:lang w:val="en-US" w:eastAsia="zh-CN" w:bidi="ar-SA"/>
              </w:rPr>
            </w:pPr>
            <w:r>
              <w:rPr>
                <w:rFonts w:hint="eastAsia"/>
                <w:kern w:val="2"/>
                <w:sz w:val="21"/>
                <w:szCs w:val="24"/>
                <w:lang w:val="en-US" w:eastAsia="zh-CN" w:bidi="ar-SA"/>
              </w:rPr>
              <w:t xml:space="preserve">达标情况   是[    ]   否[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3" w:type="dxa"/>
            <w:gridSpan w:val="33"/>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Times New Roman"/>
                <w:color w:val="000000"/>
                <w:szCs w:val="21"/>
                <w:lang w:val="en-US" w:eastAsia="zh-CN"/>
              </w:rPr>
            </w:pPr>
            <w:r>
              <w:rPr>
                <w:rFonts w:hint="eastAsia" w:ascii="宋体" w:hAnsi="宋体" w:eastAsia="宋体" w:cs="Times New Roman"/>
                <w:b/>
                <w:bCs/>
                <w:color w:val="000000"/>
                <w:szCs w:val="21"/>
                <w:lang w:val="en-US" w:eastAsia="zh-CN"/>
              </w:rPr>
              <w:t>工作手册量化审核结果评定表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737" w:type="dxa"/>
            <w:vMerge w:val="restart"/>
            <w:noWrap w:val="0"/>
            <w:vAlign w:val="center"/>
          </w:tcPr>
          <w:p>
            <w:pPr>
              <w:jc w:val="center"/>
              <w:rPr>
                <w:rFonts w:hint="default" w:eastAsia="宋体"/>
                <w:lang w:val="en-US" w:eastAsia="zh-CN"/>
              </w:rPr>
            </w:pPr>
            <w:r>
              <w:rPr>
                <w:rFonts w:hint="eastAsia"/>
                <w:lang w:val="en-US" w:eastAsia="zh-CN"/>
              </w:rPr>
              <w:t>审核指标</w:t>
            </w:r>
          </w:p>
        </w:tc>
        <w:tc>
          <w:tcPr>
            <w:tcW w:w="4275" w:type="dxa"/>
            <w:gridSpan w:val="17"/>
            <w:noWrap w:val="0"/>
            <w:vAlign w:val="center"/>
          </w:tcPr>
          <w:p>
            <w:pPr>
              <w:jc w:val="center"/>
              <w:rPr>
                <w:rFonts w:hint="default" w:eastAsia="宋体"/>
                <w:lang w:val="en-US" w:eastAsia="zh-CN"/>
              </w:rPr>
            </w:pPr>
            <w:r>
              <w:rPr>
                <w:rFonts w:hint="eastAsia"/>
                <w:lang w:val="en-US" w:eastAsia="zh-CN"/>
              </w:rPr>
              <w:t>实习审核</w:t>
            </w:r>
          </w:p>
        </w:tc>
        <w:tc>
          <w:tcPr>
            <w:tcW w:w="3332" w:type="dxa"/>
            <w:gridSpan w:val="13"/>
            <w:noWrap w:val="0"/>
            <w:vAlign w:val="center"/>
          </w:tcPr>
          <w:p>
            <w:pPr>
              <w:jc w:val="center"/>
              <w:rPr>
                <w:rFonts w:hint="eastAsia"/>
                <w:lang w:val="en-US" w:eastAsia="zh-CN"/>
              </w:rPr>
            </w:pPr>
            <w:r>
              <w:rPr>
                <w:rFonts w:hint="eastAsia"/>
                <w:lang w:val="en-US" w:eastAsia="zh-CN"/>
              </w:rPr>
              <w:t>研习审核</w:t>
            </w:r>
          </w:p>
        </w:tc>
        <w:tc>
          <w:tcPr>
            <w:tcW w:w="809" w:type="dxa"/>
            <w:gridSpan w:val="2"/>
            <w:vMerge w:val="restart"/>
            <w:noWrap w:val="0"/>
            <w:vAlign w:val="center"/>
          </w:tcPr>
          <w:p>
            <w:pPr>
              <w:tabs>
                <w:tab w:val="left" w:pos="4920"/>
              </w:tabs>
              <w:spacing w:line="400" w:lineRule="exact"/>
              <w:jc w:val="center"/>
              <w:rPr>
                <w:rFonts w:hint="eastAsia" w:ascii="宋体" w:hAnsi="宋体" w:eastAsia="宋体" w:cs="Times New Roman"/>
                <w:color w:val="000000"/>
                <w:kern w:val="2"/>
                <w:sz w:val="18"/>
                <w:szCs w:val="18"/>
                <w:lang w:val="en-US" w:eastAsia="zh-CN" w:bidi="ar-SA"/>
              </w:rPr>
            </w:pPr>
            <w:r>
              <w:rPr>
                <w:rFonts w:hint="eastAsia" w:ascii="宋体" w:hAnsi="宋体" w:eastAsia="宋体" w:cs="Times New Roman"/>
                <w:color w:val="000000"/>
                <w:kern w:val="2"/>
                <w:sz w:val="18"/>
                <w:szCs w:val="18"/>
                <w:lang w:val="en-US" w:eastAsia="zh-CN" w:bidi="ar-SA"/>
              </w:rPr>
              <w:t>审核</w:t>
            </w:r>
          </w:p>
          <w:p>
            <w:pPr>
              <w:tabs>
                <w:tab w:val="left" w:pos="4920"/>
              </w:tabs>
              <w:spacing w:line="400" w:lineRule="exact"/>
              <w:jc w:val="center"/>
              <w:rPr>
                <w:rFonts w:hint="default" w:ascii="宋体" w:hAnsi="宋体" w:eastAsia="宋体" w:cs="Times New Roman"/>
                <w:color w:val="000000"/>
                <w:kern w:val="2"/>
                <w:sz w:val="18"/>
                <w:szCs w:val="18"/>
                <w:lang w:val="en-US" w:eastAsia="zh-CN" w:bidi="ar-SA"/>
              </w:rPr>
            </w:pPr>
            <w:r>
              <w:rPr>
                <w:rFonts w:hint="eastAsia" w:ascii="宋体" w:hAnsi="宋体" w:eastAsia="宋体" w:cs="Times New Roman"/>
                <w:color w:val="000000"/>
                <w:kern w:val="2"/>
                <w:sz w:val="18"/>
                <w:szCs w:val="18"/>
                <w:lang w:val="en-US" w:eastAsia="zh-CN" w:bidi="ar-SA"/>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continue"/>
            <w:noWrap w:val="0"/>
            <w:vAlign w:val="center"/>
          </w:tcPr>
          <w:p>
            <w:pPr>
              <w:jc w:val="center"/>
              <w:rPr>
                <w:rFonts w:hint="default" w:eastAsia="宋体"/>
                <w:lang w:val="en-US" w:eastAsia="zh-CN"/>
              </w:rPr>
            </w:pPr>
          </w:p>
        </w:tc>
        <w:tc>
          <w:tcPr>
            <w:tcW w:w="475" w:type="dxa"/>
            <w:noWrap w:val="0"/>
            <w:vAlign w:val="center"/>
          </w:tcPr>
          <w:p>
            <w:pPr>
              <w:tabs>
                <w:tab w:val="left" w:pos="4920"/>
              </w:tabs>
              <w:spacing w:line="40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工作</w:t>
            </w:r>
          </w:p>
          <w:p>
            <w:pPr>
              <w:tabs>
                <w:tab w:val="left" w:pos="4920"/>
              </w:tabs>
              <w:spacing w:line="40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计</w:t>
            </w:r>
          </w:p>
          <w:p>
            <w:pPr>
              <w:tabs>
                <w:tab w:val="left" w:pos="4920"/>
              </w:tabs>
              <w:spacing w:line="400" w:lineRule="exact"/>
              <w:jc w:val="center"/>
              <w:rPr>
                <w:rFonts w:hint="eastAsia"/>
              </w:rPr>
            </w:pPr>
            <w:r>
              <w:rPr>
                <w:rFonts w:hint="eastAsia" w:ascii="宋体" w:hAnsi="宋体"/>
                <w:color w:val="000000"/>
                <w:sz w:val="18"/>
                <w:szCs w:val="18"/>
                <w:lang w:val="en-US" w:eastAsia="zh-CN"/>
              </w:rPr>
              <w:t>划</w:t>
            </w:r>
          </w:p>
        </w:tc>
        <w:tc>
          <w:tcPr>
            <w:tcW w:w="475" w:type="dxa"/>
            <w:gridSpan w:val="2"/>
            <w:noWrap w:val="0"/>
            <w:vAlign w:val="center"/>
          </w:tcPr>
          <w:p>
            <w:pPr>
              <w:tabs>
                <w:tab w:val="left" w:pos="4920"/>
              </w:tabs>
              <w:spacing w:line="400" w:lineRule="exact"/>
              <w:jc w:val="center"/>
              <w:rPr>
                <w:rFonts w:hint="eastAsia"/>
              </w:rPr>
            </w:pPr>
            <w:r>
              <w:rPr>
                <w:rFonts w:hint="eastAsia" w:ascii="宋体" w:hAnsi="宋体"/>
                <w:color w:val="000000"/>
                <w:sz w:val="18"/>
                <w:szCs w:val="18"/>
                <w:lang w:val="en-US" w:eastAsia="zh-CN"/>
              </w:rPr>
              <w:t>回忆录</w:t>
            </w:r>
          </w:p>
        </w:tc>
        <w:tc>
          <w:tcPr>
            <w:tcW w:w="475" w:type="dxa"/>
            <w:gridSpan w:val="2"/>
            <w:noWrap w:val="0"/>
            <w:vAlign w:val="center"/>
          </w:tcPr>
          <w:p>
            <w:pPr>
              <w:tabs>
                <w:tab w:val="left" w:pos="4920"/>
              </w:tabs>
              <w:spacing w:line="400" w:lineRule="exact"/>
              <w:jc w:val="center"/>
              <w:rPr>
                <w:rFonts w:hint="eastAsia"/>
              </w:rPr>
            </w:pPr>
            <w:r>
              <w:rPr>
                <w:rFonts w:hint="eastAsia" w:ascii="宋体" w:hAnsi="宋体"/>
                <w:color w:val="000000"/>
                <w:sz w:val="18"/>
                <w:szCs w:val="18"/>
                <w:lang w:val="en-US" w:eastAsia="zh-CN"/>
              </w:rPr>
              <w:t>教学设计</w:t>
            </w:r>
          </w:p>
        </w:tc>
        <w:tc>
          <w:tcPr>
            <w:tcW w:w="475" w:type="dxa"/>
            <w:gridSpan w:val="2"/>
            <w:noWrap w:val="0"/>
            <w:vAlign w:val="center"/>
          </w:tcPr>
          <w:p>
            <w:pPr>
              <w:tabs>
                <w:tab w:val="left" w:pos="4920"/>
              </w:tabs>
              <w:spacing w:line="40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听课</w:t>
            </w:r>
          </w:p>
          <w:p>
            <w:pPr>
              <w:tabs>
                <w:tab w:val="left" w:pos="4920"/>
              </w:tabs>
              <w:spacing w:line="400" w:lineRule="exact"/>
              <w:jc w:val="center"/>
              <w:rPr>
                <w:rFonts w:hint="default" w:ascii="宋体" w:hAnsi="宋体"/>
                <w:color w:val="000000"/>
                <w:sz w:val="18"/>
                <w:szCs w:val="18"/>
                <w:lang w:val="en-US" w:eastAsia="zh-CN"/>
              </w:rPr>
            </w:pPr>
            <w:r>
              <w:rPr>
                <w:rFonts w:hint="eastAsia" w:ascii="宋体" w:hAnsi="宋体"/>
                <w:color w:val="000000"/>
                <w:sz w:val="18"/>
                <w:szCs w:val="18"/>
                <w:lang w:val="en-US" w:eastAsia="zh-CN"/>
              </w:rPr>
              <w:t>记录</w:t>
            </w:r>
          </w:p>
        </w:tc>
        <w:tc>
          <w:tcPr>
            <w:tcW w:w="475" w:type="dxa"/>
            <w:gridSpan w:val="2"/>
            <w:noWrap w:val="0"/>
            <w:vAlign w:val="center"/>
          </w:tcPr>
          <w:p>
            <w:pPr>
              <w:tabs>
                <w:tab w:val="left" w:pos="4920"/>
              </w:tabs>
              <w:spacing w:line="400" w:lineRule="exact"/>
              <w:jc w:val="center"/>
              <w:rPr>
                <w:rFonts w:hint="eastAsia"/>
              </w:rPr>
            </w:pPr>
            <w:r>
              <w:rPr>
                <w:rFonts w:hint="eastAsia" w:ascii="宋体" w:hAnsi="宋体"/>
                <w:color w:val="000000"/>
                <w:sz w:val="18"/>
                <w:szCs w:val="18"/>
                <w:lang w:val="en-US" w:eastAsia="zh-CN"/>
              </w:rPr>
              <w:t>班管周记</w:t>
            </w:r>
          </w:p>
        </w:tc>
        <w:tc>
          <w:tcPr>
            <w:tcW w:w="475" w:type="dxa"/>
            <w:gridSpan w:val="2"/>
            <w:noWrap w:val="0"/>
            <w:vAlign w:val="center"/>
          </w:tcPr>
          <w:p>
            <w:pPr>
              <w:tabs>
                <w:tab w:val="left" w:pos="4920"/>
              </w:tabs>
              <w:spacing w:line="400" w:lineRule="exact"/>
              <w:jc w:val="center"/>
              <w:rPr>
                <w:rFonts w:hint="eastAsia"/>
              </w:rPr>
            </w:pPr>
            <w:r>
              <w:rPr>
                <w:rFonts w:hint="eastAsia" w:ascii="宋体" w:hAnsi="宋体"/>
                <w:color w:val="000000"/>
                <w:sz w:val="18"/>
                <w:szCs w:val="18"/>
                <w:lang w:val="en-US" w:eastAsia="zh-CN"/>
              </w:rPr>
              <w:t>班会观察</w:t>
            </w:r>
          </w:p>
        </w:tc>
        <w:tc>
          <w:tcPr>
            <w:tcW w:w="475" w:type="dxa"/>
            <w:gridSpan w:val="2"/>
            <w:noWrap w:val="0"/>
            <w:vAlign w:val="center"/>
          </w:tcPr>
          <w:p>
            <w:pPr>
              <w:tabs>
                <w:tab w:val="left" w:pos="4920"/>
              </w:tabs>
              <w:spacing w:line="400" w:lineRule="exact"/>
              <w:jc w:val="center"/>
              <w:rPr>
                <w:rFonts w:hint="eastAsia"/>
              </w:rPr>
            </w:pPr>
            <w:r>
              <w:rPr>
                <w:rFonts w:hint="eastAsia" w:ascii="宋体" w:hAnsi="宋体"/>
                <w:color w:val="000000"/>
                <w:sz w:val="18"/>
                <w:szCs w:val="18"/>
                <w:lang w:val="en-US" w:eastAsia="zh-CN"/>
              </w:rPr>
              <w:t>班会设计</w:t>
            </w:r>
          </w:p>
        </w:tc>
        <w:tc>
          <w:tcPr>
            <w:tcW w:w="475" w:type="dxa"/>
            <w:gridSpan w:val="2"/>
            <w:noWrap w:val="0"/>
            <w:vAlign w:val="center"/>
          </w:tcPr>
          <w:p>
            <w:pPr>
              <w:tabs>
                <w:tab w:val="left" w:pos="4920"/>
              </w:tabs>
              <w:spacing w:line="40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教</w:t>
            </w:r>
          </w:p>
          <w:p>
            <w:pPr>
              <w:tabs>
                <w:tab w:val="left" w:pos="4920"/>
              </w:tabs>
              <w:spacing w:line="40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育</w:t>
            </w:r>
          </w:p>
          <w:p>
            <w:pPr>
              <w:tabs>
                <w:tab w:val="left" w:pos="4920"/>
              </w:tabs>
              <w:spacing w:line="40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故</w:t>
            </w:r>
          </w:p>
          <w:p>
            <w:pPr>
              <w:tabs>
                <w:tab w:val="left" w:pos="4920"/>
              </w:tabs>
              <w:spacing w:line="400" w:lineRule="exact"/>
              <w:jc w:val="center"/>
              <w:rPr>
                <w:rFonts w:hint="eastAsia"/>
              </w:rPr>
            </w:pPr>
            <w:r>
              <w:rPr>
                <w:rFonts w:hint="eastAsia" w:ascii="宋体" w:hAnsi="宋体"/>
                <w:color w:val="000000"/>
                <w:sz w:val="18"/>
                <w:szCs w:val="18"/>
                <w:lang w:val="en-US" w:eastAsia="zh-CN"/>
              </w:rPr>
              <w:t>事</w:t>
            </w:r>
          </w:p>
        </w:tc>
        <w:tc>
          <w:tcPr>
            <w:tcW w:w="475" w:type="dxa"/>
            <w:gridSpan w:val="2"/>
            <w:noWrap w:val="0"/>
            <w:vAlign w:val="center"/>
          </w:tcPr>
          <w:p>
            <w:pPr>
              <w:tabs>
                <w:tab w:val="left" w:pos="4920"/>
              </w:tabs>
              <w:spacing w:line="400" w:lineRule="exact"/>
              <w:jc w:val="center"/>
              <w:rPr>
                <w:rFonts w:hint="eastAsia"/>
              </w:rPr>
            </w:pPr>
            <w:r>
              <w:rPr>
                <w:rFonts w:hint="eastAsia" w:ascii="宋体" w:hAnsi="宋体"/>
                <w:color w:val="000000"/>
                <w:sz w:val="18"/>
                <w:szCs w:val="18"/>
                <w:lang w:val="en-US" w:eastAsia="zh-CN"/>
              </w:rPr>
              <w:t>校本研修</w:t>
            </w:r>
          </w:p>
        </w:tc>
        <w:tc>
          <w:tcPr>
            <w:tcW w:w="475" w:type="dxa"/>
            <w:gridSpan w:val="2"/>
            <w:noWrap w:val="0"/>
            <w:vAlign w:val="center"/>
          </w:tcPr>
          <w:p>
            <w:pPr>
              <w:tabs>
                <w:tab w:val="left" w:pos="4920"/>
              </w:tabs>
              <w:spacing w:line="400" w:lineRule="exact"/>
              <w:jc w:val="center"/>
              <w:rPr>
                <w:rFonts w:hint="eastAsia" w:ascii="宋体" w:hAnsi="宋体" w:eastAsia="宋体" w:cs="Times New Roman"/>
                <w:color w:val="000000"/>
                <w:kern w:val="2"/>
                <w:sz w:val="18"/>
                <w:szCs w:val="18"/>
                <w:lang w:val="en-US" w:eastAsia="zh-CN" w:bidi="ar-SA"/>
              </w:rPr>
            </w:pPr>
            <w:r>
              <w:rPr>
                <w:rFonts w:hint="eastAsia" w:ascii="宋体" w:hAnsi="宋体" w:cs="Times New Roman"/>
                <w:color w:val="000000"/>
                <w:sz w:val="18"/>
                <w:szCs w:val="18"/>
                <w:lang w:val="en-US" w:eastAsia="zh-CN"/>
              </w:rPr>
              <w:t>研习计划</w:t>
            </w:r>
          </w:p>
        </w:tc>
        <w:tc>
          <w:tcPr>
            <w:tcW w:w="475" w:type="dxa"/>
            <w:noWrap w:val="0"/>
            <w:vAlign w:val="center"/>
          </w:tcPr>
          <w:p>
            <w:pPr>
              <w:tabs>
                <w:tab w:val="left" w:pos="4920"/>
              </w:tabs>
              <w:spacing w:line="400" w:lineRule="exact"/>
              <w:jc w:val="center"/>
              <w:rPr>
                <w:rFonts w:hint="eastAsia" w:ascii="黑体" w:eastAsia="黑体"/>
                <w:kern w:val="2"/>
                <w:sz w:val="18"/>
                <w:szCs w:val="18"/>
                <w:vertAlign w:val="baseline"/>
                <w:lang w:val="en-US" w:eastAsia="zh-CN" w:bidi="ar-SA"/>
              </w:rPr>
            </w:pPr>
            <w:r>
              <w:rPr>
                <w:rFonts w:hint="eastAsia" w:ascii="宋体" w:hAnsi="宋体" w:eastAsia="宋体" w:cs="Times New Roman"/>
                <w:color w:val="000000"/>
                <w:sz w:val="18"/>
                <w:szCs w:val="18"/>
                <w:lang w:val="en-US" w:eastAsia="zh-CN"/>
              </w:rPr>
              <w:t>师德研讨</w:t>
            </w:r>
          </w:p>
        </w:tc>
        <w:tc>
          <w:tcPr>
            <w:tcW w:w="475" w:type="dxa"/>
            <w:gridSpan w:val="2"/>
            <w:noWrap w:val="0"/>
            <w:vAlign w:val="center"/>
          </w:tcPr>
          <w:p>
            <w:pPr>
              <w:tabs>
                <w:tab w:val="left" w:pos="4920"/>
              </w:tabs>
              <w:spacing w:line="40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评</w:t>
            </w:r>
          </w:p>
          <w:p>
            <w:pPr>
              <w:tabs>
                <w:tab w:val="left" w:pos="4920"/>
              </w:tabs>
              <w:spacing w:line="400" w:lineRule="exact"/>
              <w:jc w:val="center"/>
              <w:rPr>
                <w:rFonts w:hint="default" w:ascii="宋体" w:hAnsi="宋体"/>
                <w:color w:val="000000"/>
                <w:sz w:val="18"/>
                <w:szCs w:val="18"/>
                <w:lang w:val="en-US" w:eastAsia="zh-CN"/>
              </w:rPr>
            </w:pPr>
            <w:r>
              <w:rPr>
                <w:rFonts w:hint="eastAsia" w:ascii="宋体" w:hAnsi="宋体"/>
                <w:color w:val="000000"/>
                <w:sz w:val="18"/>
                <w:szCs w:val="18"/>
                <w:lang w:val="en-US" w:eastAsia="zh-CN"/>
              </w:rPr>
              <w:t>课记录</w:t>
            </w:r>
          </w:p>
        </w:tc>
        <w:tc>
          <w:tcPr>
            <w:tcW w:w="475" w:type="dxa"/>
            <w:gridSpan w:val="2"/>
            <w:noWrap w:val="0"/>
            <w:vAlign w:val="center"/>
          </w:tcPr>
          <w:p>
            <w:pPr>
              <w:tabs>
                <w:tab w:val="left" w:pos="4920"/>
              </w:tabs>
              <w:spacing w:line="400" w:lineRule="exact"/>
              <w:jc w:val="center"/>
              <w:rPr>
                <w:rFonts w:hint="eastAsia" w:ascii="宋体" w:hAnsi="宋体"/>
                <w:color w:val="000000"/>
                <w:kern w:val="2"/>
                <w:sz w:val="18"/>
                <w:szCs w:val="18"/>
                <w:lang w:val="en-US" w:eastAsia="zh-CN" w:bidi="ar-SA"/>
              </w:rPr>
            </w:pPr>
            <w:r>
              <w:rPr>
                <w:rFonts w:hint="eastAsia" w:ascii="宋体" w:hAnsi="宋体"/>
                <w:color w:val="000000"/>
                <w:sz w:val="18"/>
                <w:szCs w:val="18"/>
                <w:lang w:val="en-US" w:eastAsia="zh-CN"/>
              </w:rPr>
              <w:t>教学反思</w:t>
            </w:r>
          </w:p>
        </w:tc>
        <w:tc>
          <w:tcPr>
            <w:tcW w:w="475" w:type="dxa"/>
            <w:gridSpan w:val="2"/>
            <w:noWrap w:val="0"/>
            <w:vAlign w:val="center"/>
          </w:tcPr>
          <w:p>
            <w:pPr>
              <w:tabs>
                <w:tab w:val="left" w:pos="4920"/>
              </w:tabs>
              <w:spacing w:line="400" w:lineRule="exact"/>
              <w:jc w:val="center"/>
              <w:rPr>
                <w:rFonts w:hint="eastAsia" w:ascii="宋体" w:hAnsi="宋体"/>
                <w:color w:val="000000"/>
                <w:kern w:val="2"/>
                <w:sz w:val="18"/>
                <w:szCs w:val="18"/>
                <w:lang w:val="en-US" w:eastAsia="zh-CN" w:bidi="ar-SA"/>
              </w:rPr>
            </w:pPr>
            <w:r>
              <w:rPr>
                <w:rFonts w:hint="eastAsia" w:ascii="宋体" w:hAnsi="宋体" w:eastAsia="宋体" w:cs="Times New Roman"/>
                <w:color w:val="000000"/>
                <w:sz w:val="18"/>
                <w:szCs w:val="18"/>
                <w:lang w:val="en-US" w:eastAsia="zh-CN"/>
              </w:rPr>
              <w:t>班管反思</w:t>
            </w:r>
          </w:p>
        </w:tc>
        <w:tc>
          <w:tcPr>
            <w:tcW w:w="475" w:type="dxa"/>
            <w:gridSpan w:val="2"/>
            <w:noWrap w:val="0"/>
            <w:vAlign w:val="center"/>
          </w:tcPr>
          <w:p>
            <w:pPr>
              <w:tabs>
                <w:tab w:val="left" w:pos="4920"/>
              </w:tabs>
              <w:spacing w:line="400" w:lineRule="exact"/>
              <w:jc w:val="center"/>
              <w:rPr>
                <w:rFonts w:hint="eastAsia" w:ascii="黑体" w:hAnsi="Times New Roman" w:eastAsia="黑体" w:cs="Times New Roman"/>
                <w:kern w:val="2"/>
                <w:sz w:val="18"/>
                <w:szCs w:val="18"/>
                <w:vertAlign w:val="baseline"/>
                <w:lang w:val="en-US" w:eastAsia="zh-CN" w:bidi="ar-SA"/>
              </w:rPr>
            </w:pPr>
            <w:r>
              <w:rPr>
                <w:rFonts w:hint="eastAsia" w:ascii="宋体" w:hAnsi="宋体"/>
                <w:color w:val="000000"/>
                <w:sz w:val="18"/>
                <w:szCs w:val="18"/>
                <w:lang w:val="en-US" w:eastAsia="zh-CN"/>
              </w:rPr>
              <w:t>教育调查</w:t>
            </w:r>
          </w:p>
        </w:tc>
        <w:tc>
          <w:tcPr>
            <w:tcW w:w="482" w:type="dxa"/>
            <w:gridSpan w:val="2"/>
            <w:noWrap w:val="0"/>
            <w:vAlign w:val="center"/>
          </w:tcPr>
          <w:p>
            <w:pPr>
              <w:tabs>
                <w:tab w:val="left" w:pos="4920"/>
              </w:tabs>
              <w:spacing w:line="40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工作</w:t>
            </w:r>
          </w:p>
          <w:p>
            <w:pPr>
              <w:tabs>
                <w:tab w:val="left" w:pos="4920"/>
              </w:tabs>
              <w:spacing w:line="40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总</w:t>
            </w:r>
          </w:p>
          <w:p>
            <w:pPr>
              <w:tabs>
                <w:tab w:val="left" w:pos="4920"/>
              </w:tabs>
              <w:spacing w:line="400" w:lineRule="exact"/>
              <w:jc w:val="center"/>
              <w:rPr>
                <w:rFonts w:hint="eastAsia" w:ascii="宋体" w:hAnsi="宋体" w:eastAsia="宋体" w:cs="Times New Roman"/>
                <w:color w:val="000000"/>
                <w:kern w:val="2"/>
                <w:sz w:val="18"/>
                <w:szCs w:val="18"/>
                <w:lang w:val="en-US" w:eastAsia="zh-CN" w:bidi="ar-SA"/>
              </w:rPr>
            </w:pPr>
            <w:r>
              <w:rPr>
                <w:rFonts w:hint="eastAsia" w:ascii="宋体" w:hAnsi="宋体"/>
                <w:color w:val="000000"/>
                <w:sz w:val="18"/>
                <w:szCs w:val="18"/>
                <w:lang w:val="en-US" w:eastAsia="zh-CN"/>
              </w:rPr>
              <w:t>结</w:t>
            </w:r>
          </w:p>
        </w:tc>
        <w:tc>
          <w:tcPr>
            <w:tcW w:w="809" w:type="dxa"/>
            <w:gridSpan w:val="2"/>
            <w:vMerge w:val="continue"/>
            <w:noWrap w:val="0"/>
            <w:vAlign w:val="center"/>
          </w:tcPr>
          <w:p>
            <w:pPr>
              <w:tabs>
                <w:tab w:val="left" w:pos="4920"/>
              </w:tabs>
              <w:spacing w:line="400" w:lineRule="exact"/>
              <w:jc w:val="center"/>
              <w:rPr>
                <w:rFonts w:hint="eastAsia" w:ascii="宋体" w:hAnsi="宋体" w:eastAsia="宋体" w:cs="Times New Roman"/>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0"/>
            <w:vAlign w:val="center"/>
          </w:tcPr>
          <w:p>
            <w:pPr>
              <w:jc w:val="center"/>
              <w:rPr>
                <w:rFonts w:hint="eastAsia"/>
              </w:rPr>
            </w:pPr>
            <w:r>
              <w:rPr>
                <w:rFonts w:hint="eastAsia"/>
                <w:lang w:val="en-US" w:eastAsia="zh-CN"/>
              </w:rPr>
              <w:t>审核小计</w:t>
            </w:r>
          </w:p>
        </w:tc>
        <w:tc>
          <w:tcPr>
            <w:tcW w:w="475" w:type="dxa"/>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gridSpan w:val="2"/>
            <w:noWrap w:val="0"/>
            <w:vAlign w:val="center"/>
          </w:tcPr>
          <w:p>
            <w:pPr>
              <w:jc w:val="center"/>
              <w:rPr>
                <w:rFonts w:hint="eastAsia"/>
              </w:rPr>
            </w:pPr>
          </w:p>
        </w:tc>
        <w:tc>
          <w:tcPr>
            <w:tcW w:w="475" w:type="dxa"/>
            <w:gridSpan w:val="2"/>
            <w:noWrap w:val="0"/>
            <w:vAlign w:val="center"/>
          </w:tcPr>
          <w:p>
            <w:pPr>
              <w:jc w:val="center"/>
              <w:rPr>
                <w:rFonts w:hint="eastAsia"/>
                <w:kern w:val="2"/>
                <w:sz w:val="21"/>
                <w:szCs w:val="24"/>
                <w:lang w:val="en-US" w:eastAsia="zh-CN" w:bidi="ar-SA"/>
              </w:rPr>
            </w:pPr>
          </w:p>
        </w:tc>
        <w:tc>
          <w:tcPr>
            <w:tcW w:w="475" w:type="dxa"/>
            <w:gridSpan w:val="2"/>
            <w:noWrap w:val="0"/>
            <w:vAlign w:val="center"/>
          </w:tcPr>
          <w:p>
            <w:pPr>
              <w:jc w:val="center"/>
              <w:rPr>
                <w:rFonts w:hint="eastAsia"/>
              </w:rPr>
            </w:pPr>
          </w:p>
        </w:tc>
        <w:tc>
          <w:tcPr>
            <w:tcW w:w="482" w:type="dxa"/>
            <w:gridSpan w:val="2"/>
            <w:noWrap w:val="0"/>
            <w:vAlign w:val="center"/>
          </w:tcPr>
          <w:p>
            <w:pPr>
              <w:jc w:val="center"/>
              <w:rPr>
                <w:rFonts w:hint="eastAsia"/>
              </w:rPr>
            </w:pPr>
          </w:p>
        </w:tc>
        <w:tc>
          <w:tcPr>
            <w:tcW w:w="809" w:type="dxa"/>
            <w:gridSpan w:val="2"/>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737" w:type="dxa"/>
            <w:noWrap w:val="0"/>
            <w:vAlign w:val="center"/>
          </w:tcPr>
          <w:p>
            <w:pPr>
              <w:jc w:val="center"/>
              <w:rPr>
                <w:rFonts w:hint="default" w:eastAsia="宋体"/>
                <w:lang w:val="en-US" w:eastAsia="zh-CN"/>
              </w:rPr>
            </w:pPr>
            <w:r>
              <w:rPr>
                <w:rFonts w:hint="eastAsia"/>
                <w:lang w:val="en-US" w:eastAsia="zh-CN"/>
              </w:rPr>
              <w:t>评定结果</w:t>
            </w:r>
          </w:p>
        </w:tc>
        <w:tc>
          <w:tcPr>
            <w:tcW w:w="8416" w:type="dxa"/>
            <w:gridSpan w:val="32"/>
            <w:noWrap w:val="0"/>
            <w:vAlign w:val="center"/>
          </w:tcPr>
          <w:p>
            <w:pPr>
              <w:jc w:val="both"/>
              <w:rPr>
                <w:rFonts w:hint="eastAsia"/>
              </w:rPr>
            </w:pPr>
            <w:r>
              <w:rPr>
                <w:rFonts w:hint="eastAsia"/>
                <w:kern w:val="2"/>
                <w:sz w:val="21"/>
                <w:szCs w:val="24"/>
                <w:lang w:val="en-US" w:eastAsia="zh-CN" w:bidi="ar-SA"/>
              </w:rPr>
              <w:t xml:space="preserve">达标情况   是[    ]   否[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9153" w:type="dxa"/>
            <w:gridSpan w:val="33"/>
            <w:noWrap w:val="0"/>
            <w:vAlign w:val="center"/>
          </w:tcPr>
          <w:p>
            <w:pPr>
              <w:jc w:val="center"/>
              <w:rPr>
                <w:rFonts w:hint="eastAsia" w:ascii="宋体" w:hAnsi="宋体" w:eastAsia="宋体" w:cs="Times New Roman"/>
                <w:b/>
                <w:bCs/>
                <w:color w:val="000000"/>
                <w:szCs w:val="21"/>
                <w:lang w:val="en-US" w:eastAsia="zh-CN"/>
              </w:rPr>
            </w:pPr>
            <w:r>
              <w:rPr>
                <w:rFonts w:hint="eastAsia" w:ascii="宋体" w:hAnsi="宋体" w:eastAsia="宋体" w:cs="Times New Roman"/>
                <w:b/>
                <w:bCs/>
                <w:color w:val="000000"/>
                <w:szCs w:val="21"/>
                <w:lang w:val="en-US" w:eastAsia="zh-CN"/>
              </w:rPr>
              <w:t>代表作终结考核结果评定表</w:t>
            </w:r>
          </w:p>
        </w:tc>
      </w:tr>
    </w:tbl>
    <w:tbl>
      <w:tblPr>
        <w:tblStyle w:val="9"/>
        <w:tblW w:w="9150" w:type="dxa"/>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841"/>
        <w:gridCol w:w="1335"/>
        <w:gridCol w:w="1650"/>
        <w:gridCol w:w="2460"/>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gridSpan w:val="2"/>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考核领域</w:t>
            </w:r>
          </w:p>
        </w:tc>
        <w:tc>
          <w:tcPr>
            <w:tcW w:w="1335"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师德践行</w:t>
            </w:r>
          </w:p>
        </w:tc>
        <w:tc>
          <w:tcPr>
            <w:tcW w:w="1650"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教学实践</w:t>
            </w:r>
          </w:p>
        </w:tc>
        <w:tc>
          <w:tcPr>
            <w:tcW w:w="2460"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班级管理</w:t>
            </w:r>
          </w:p>
        </w:tc>
        <w:tc>
          <w:tcPr>
            <w:tcW w:w="2234"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教研实践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gridSpan w:val="2"/>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目标权重</w:t>
            </w:r>
          </w:p>
        </w:tc>
        <w:tc>
          <w:tcPr>
            <w:tcW w:w="1335"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0.15</w:t>
            </w:r>
          </w:p>
        </w:tc>
        <w:tc>
          <w:tcPr>
            <w:tcW w:w="1650"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0.3</w:t>
            </w:r>
          </w:p>
        </w:tc>
        <w:tc>
          <w:tcPr>
            <w:tcW w:w="2460"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0.25</w:t>
            </w:r>
          </w:p>
        </w:tc>
        <w:tc>
          <w:tcPr>
            <w:tcW w:w="2234"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Merge w:val="restart"/>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实习</w:t>
            </w:r>
          </w:p>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0.5</w:t>
            </w:r>
          </w:p>
        </w:tc>
        <w:tc>
          <w:tcPr>
            <w:tcW w:w="841"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课程</w:t>
            </w:r>
          </w:p>
        </w:tc>
        <w:tc>
          <w:tcPr>
            <w:tcW w:w="1335"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回忆录1</w:t>
            </w:r>
          </w:p>
        </w:tc>
        <w:tc>
          <w:tcPr>
            <w:tcW w:w="1650"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教学详案3</w:t>
            </w:r>
          </w:p>
        </w:tc>
        <w:tc>
          <w:tcPr>
            <w:tcW w:w="2460"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观察1、设计1、故事1</w:t>
            </w:r>
          </w:p>
        </w:tc>
        <w:tc>
          <w:tcPr>
            <w:tcW w:w="2234"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研修观摩1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Merge w:val="continue"/>
            <w:noWrap w:val="0"/>
            <w:vAlign w:val="center"/>
          </w:tcPr>
          <w:p>
            <w:pPr>
              <w:jc w:val="center"/>
              <w:rPr>
                <w:rFonts w:hint="eastAsia" w:ascii="Times New Roman" w:hAnsi="Times New Roman" w:eastAsia="宋体" w:cs="Times New Roman"/>
                <w:lang w:val="en-US" w:eastAsia="zh-CN"/>
              </w:rPr>
            </w:pPr>
          </w:p>
        </w:tc>
        <w:tc>
          <w:tcPr>
            <w:tcW w:w="841"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分值</w:t>
            </w:r>
          </w:p>
        </w:tc>
        <w:tc>
          <w:tcPr>
            <w:tcW w:w="1335"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w:t>
            </w:r>
          </w:p>
        </w:tc>
        <w:tc>
          <w:tcPr>
            <w:tcW w:w="1650"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5</w:t>
            </w:r>
          </w:p>
        </w:tc>
        <w:tc>
          <w:tcPr>
            <w:tcW w:w="2460"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5</w:t>
            </w:r>
          </w:p>
        </w:tc>
        <w:tc>
          <w:tcPr>
            <w:tcW w:w="2234"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Merge w:val="continue"/>
            <w:noWrap w:val="0"/>
            <w:vAlign w:val="center"/>
          </w:tcPr>
          <w:p>
            <w:pPr>
              <w:jc w:val="center"/>
              <w:rPr>
                <w:rFonts w:hint="eastAsia" w:ascii="Times New Roman" w:hAnsi="Times New Roman" w:eastAsia="宋体" w:cs="Times New Roman"/>
                <w:lang w:val="en-US" w:eastAsia="zh-CN"/>
              </w:rPr>
            </w:pPr>
          </w:p>
        </w:tc>
        <w:tc>
          <w:tcPr>
            <w:tcW w:w="841"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得分</w:t>
            </w:r>
          </w:p>
        </w:tc>
        <w:tc>
          <w:tcPr>
            <w:tcW w:w="1335" w:type="dxa"/>
            <w:noWrap w:val="0"/>
            <w:vAlign w:val="top"/>
          </w:tcPr>
          <w:p>
            <w:pPr>
              <w:jc w:val="center"/>
              <w:rPr>
                <w:rFonts w:hint="eastAsia" w:ascii="Times New Roman" w:hAnsi="Times New Roman" w:eastAsia="宋体" w:cs="Times New Roman"/>
                <w:lang w:val="en-US" w:eastAsia="zh-CN"/>
              </w:rPr>
            </w:pPr>
          </w:p>
        </w:tc>
        <w:tc>
          <w:tcPr>
            <w:tcW w:w="1650" w:type="dxa"/>
            <w:noWrap w:val="0"/>
            <w:vAlign w:val="top"/>
          </w:tcPr>
          <w:p>
            <w:pPr>
              <w:jc w:val="center"/>
              <w:rPr>
                <w:rFonts w:hint="eastAsia" w:ascii="Times New Roman" w:hAnsi="Times New Roman" w:eastAsia="宋体" w:cs="Times New Roman"/>
                <w:lang w:val="en-US" w:eastAsia="zh-CN"/>
              </w:rPr>
            </w:pPr>
          </w:p>
        </w:tc>
        <w:tc>
          <w:tcPr>
            <w:tcW w:w="2460" w:type="dxa"/>
            <w:noWrap w:val="0"/>
            <w:vAlign w:val="top"/>
          </w:tcPr>
          <w:p>
            <w:pPr>
              <w:jc w:val="center"/>
              <w:rPr>
                <w:rFonts w:hint="eastAsia" w:ascii="Times New Roman" w:hAnsi="Times New Roman" w:eastAsia="宋体" w:cs="Times New Roman"/>
                <w:lang w:val="en-US" w:eastAsia="zh-CN"/>
              </w:rPr>
            </w:pPr>
          </w:p>
        </w:tc>
        <w:tc>
          <w:tcPr>
            <w:tcW w:w="2234" w:type="dxa"/>
            <w:noWrap w:val="0"/>
            <w:vAlign w:val="top"/>
          </w:tcPr>
          <w:p>
            <w:pPr>
              <w:jc w:val="center"/>
              <w:rPr>
                <w:rFonts w:hint="eastAsia" w:ascii="Times New Roman" w:hAnsi="Times New Roman" w:eastAsia="宋体"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Merge w:val="restart"/>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研习</w:t>
            </w:r>
          </w:p>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0.5</w:t>
            </w:r>
          </w:p>
        </w:tc>
        <w:tc>
          <w:tcPr>
            <w:tcW w:w="841"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课程</w:t>
            </w:r>
          </w:p>
        </w:tc>
        <w:tc>
          <w:tcPr>
            <w:tcW w:w="1335"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师德研讨1</w:t>
            </w:r>
          </w:p>
        </w:tc>
        <w:tc>
          <w:tcPr>
            <w:tcW w:w="1650"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教学反思3</w:t>
            </w:r>
          </w:p>
        </w:tc>
        <w:tc>
          <w:tcPr>
            <w:tcW w:w="2460"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管理周记与反思2</w:t>
            </w:r>
          </w:p>
        </w:tc>
        <w:tc>
          <w:tcPr>
            <w:tcW w:w="2234"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调查1、总结1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Merge w:val="continue"/>
            <w:noWrap w:val="0"/>
            <w:vAlign w:val="top"/>
          </w:tcPr>
          <w:p>
            <w:pPr>
              <w:jc w:val="center"/>
              <w:rPr>
                <w:rFonts w:hint="eastAsia" w:ascii="Times New Roman" w:hAnsi="Times New Roman" w:eastAsia="宋体" w:cs="Times New Roman"/>
                <w:lang w:val="en-US" w:eastAsia="zh-CN"/>
              </w:rPr>
            </w:pPr>
          </w:p>
        </w:tc>
        <w:tc>
          <w:tcPr>
            <w:tcW w:w="841"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分值</w:t>
            </w:r>
          </w:p>
        </w:tc>
        <w:tc>
          <w:tcPr>
            <w:tcW w:w="1335"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5</w:t>
            </w:r>
          </w:p>
        </w:tc>
        <w:tc>
          <w:tcPr>
            <w:tcW w:w="1650"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5</w:t>
            </w:r>
          </w:p>
        </w:tc>
        <w:tc>
          <w:tcPr>
            <w:tcW w:w="2460"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w:t>
            </w:r>
          </w:p>
        </w:tc>
        <w:tc>
          <w:tcPr>
            <w:tcW w:w="2234"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Merge w:val="continue"/>
            <w:noWrap w:val="0"/>
            <w:vAlign w:val="top"/>
          </w:tcPr>
          <w:p>
            <w:pPr>
              <w:jc w:val="center"/>
              <w:rPr>
                <w:rFonts w:hint="eastAsia" w:ascii="Times New Roman" w:hAnsi="Times New Roman" w:eastAsia="宋体" w:cs="Times New Roman"/>
                <w:lang w:val="en-US" w:eastAsia="zh-CN"/>
              </w:rPr>
            </w:pPr>
          </w:p>
        </w:tc>
        <w:tc>
          <w:tcPr>
            <w:tcW w:w="841" w:type="dxa"/>
            <w:noWrap w:val="0"/>
            <w:vAlign w:val="top"/>
          </w:tcPr>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得分</w:t>
            </w:r>
          </w:p>
        </w:tc>
        <w:tc>
          <w:tcPr>
            <w:tcW w:w="1335" w:type="dxa"/>
            <w:noWrap w:val="0"/>
            <w:vAlign w:val="top"/>
          </w:tcPr>
          <w:p>
            <w:pPr>
              <w:jc w:val="center"/>
              <w:rPr>
                <w:rFonts w:hint="eastAsia" w:ascii="Times New Roman" w:hAnsi="Times New Roman" w:eastAsia="宋体" w:cs="Times New Roman"/>
                <w:lang w:val="en-US" w:eastAsia="zh-CN"/>
              </w:rPr>
            </w:pPr>
          </w:p>
        </w:tc>
        <w:tc>
          <w:tcPr>
            <w:tcW w:w="1650" w:type="dxa"/>
            <w:noWrap w:val="0"/>
            <w:vAlign w:val="top"/>
          </w:tcPr>
          <w:p>
            <w:pPr>
              <w:jc w:val="center"/>
              <w:rPr>
                <w:rFonts w:hint="eastAsia" w:ascii="Times New Roman" w:hAnsi="Times New Roman" w:eastAsia="宋体" w:cs="Times New Roman"/>
                <w:lang w:val="en-US" w:eastAsia="zh-CN"/>
              </w:rPr>
            </w:pPr>
          </w:p>
        </w:tc>
        <w:tc>
          <w:tcPr>
            <w:tcW w:w="2460" w:type="dxa"/>
            <w:noWrap w:val="0"/>
            <w:vAlign w:val="top"/>
          </w:tcPr>
          <w:p>
            <w:pPr>
              <w:jc w:val="center"/>
              <w:rPr>
                <w:rFonts w:hint="eastAsia" w:ascii="Times New Roman" w:hAnsi="Times New Roman" w:eastAsia="宋体" w:cs="Times New Roman"/>
                <w:lang w:val="en-US" w:eastAsia="zh-CN"/>
              </w:rPr>
            </w:pPr>
          </w:p>
        </w:tc>
        <w:tc>
          <w:tcPr>
            <w:tcW w:w="2234" w:type="dxa"/>
            <w:noWrap w:val="0"/>
            <w:vAlign w:val="top"/>
          </w:tcPr>
          <w:p>
            <w:pPr>
              <w:jc w:val="center"/>
              <w:rPr>
                <w:rFonts w:hint="eastAsia" w:ascii="Times New Roman" w:hAnsi="Times New Roman" w:eastAsia="宋体"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noWrap w:val="0"/>
            <w:vAlign w:val="top"/>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评定</w:t>
            </w:r>
          </w:p>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结果</w:t>
            </w:r>
          </w:p>
        </w:tc>
        <w:tc>
          <w:tcPr>
            <w:tcW w:w="8520" w:type="dxa"/>
            <w:gridSpan w:val="5"/>
            <w:noWrap w:val="0"/>
            <w:vAlign w:val="center"/>
          </w:tcPr>
          <w:p>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分数：              等级：</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left"/>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带队教师签名：             学院领导签名：             评定时间：202   年   月   日</w:t>
      </w:r>
    </w:p>
    <w:p>
      <w:pPr>
        <w:tabs>
          <w:tab w:val="left" w:pos="4920"/>
        </w:tabs>
        <w:spacing w:line="400" w:lineRule="exact"/>
        <w:jc w:val="both"/>
        <w:rPr>
          <w:rFonts w:hint="default" w:ascii="黑体" w:eastAsia="黑体"/>
          <w:sz w:val="24"/>
          <w:lang w:val="en-US" w:eastAsia="zh-CN"/>
        </w:rPr>
      </w:pPr>
    </w:p>
    <w:p>
      <w:pPr>
        <w:tabs>
          <w:tab w:val="left" w:pos="4920"/>
        </w:tabs>
        <w:spacing w:line="400" w:lineRule="exact"/>
        <w:jc w:val="both"/>
        <w:rPr>
          <w:rFonts w:hint="default" w:ascii="黑体" w:eastAsia="黑体"/>
          <w:sz w:val="24"/>
          <w:lang w:val="en-US" w:eastAsia="zh-CN"/>
        </w:rPr>
      </w:pPr>
    </w:p>
    <w:p>
      <w:pPr>
        <w:spacing w:line="400" w:lineRule="exact"/>
        <w:jc w:val="center"/>
        <w:rPr>
          <w:rStyle w:val="15"/>
          <w:rFonts w:hint="eastAsia" w:ascii="宋体" w:hAnsi="宋体" w:eastAsia="宋体" w:cs="宋体"/>
          <w:lang w:val="en-US" w:eastAsia="zh-CN"/>
        </w:rPr>
      </w:pPr>
      <w:r>
        <w:rPr>
          <w:rStyle w:val="15"/>
          <w:rFonts w:hint="eastAsia" w:ascii="宋体" w:hAnsi="宋体" w:eastAsia="宋体" w:cs="宋体"/>
          <w:lang w:val="en-US" w:eastAsia="zh-CN"/>
        </w:rPr>
        <w:t>教育实习、研习鉴定表</w:t>
      </w:r>
    </w:p>
    <w:tbl>
      <w:tblPr>
        <w:tblStyle w:val="9"/>
        <w:tblW w:w="0" w:type="auto"/>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2"/>
        <w:gridCol w:w="1420"/>
        <w:gridCol w:w="1420"/>
        <w:gridCol w:w="1420"/>
        <w:gridCol w:w="1421"/>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352" w:type="dxa"/>
            <w:noWrap w:val="0"/>
            <w:vAlign w:val="top"/>
          </w:tcPr>
          <w:p>
            <w:pPr>
              <w:jc w:val="center"/>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姓    名</w:t>
            </w:r>
          </w:p>
        </w:tc>
        <w:tc>
          <w:tcPr>
            <w:tcW w:w="1420" w:type="dxa"/>
            <w:noWrap w:val="0"/>
            <w:vAlign w:val="top"/>
          </w:tcPr>
          <w:p>
            <w:pPr>
              <w:jc w:val="center"/>
              <w:rPr>
                <w:rFonts w:hint="default" w:ascii="Times New Roman" w:hAnsi="Times New Roman" w:eastAsia="宋体" w:cs="Times New Roman"/>
                <w:b/>
                <w:bCs/>
                <w:sz w:val="24"/>
                <w:szCs w:val="24"/>
                <w:lang w:val="en-US" w:eastAsia="zh-CN"/>
              </w:rPr>
            </w:pPr>
          </w:p>
        </w:tc>
        <w:tc>
          <w:tcPr>
            <w:tcW w:w="1420" w:type="dxa"/>
            <w:noWrap w:val="0"/>
            <w:vAlign w:val="top"/>
          </w:tcPr>
          <w:p>
            <w:pPr>
              <w:jc w:val="center"/>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学    号</w:t>
            </w:r>
          </w:p>
        </w:tc>
        <w:tc>
          <w:tcPr>
            <w:tcW w:w="1420" w:type="dxa"/>
            <w:noWrap w:val="0"/>
            <w:vAlign w:val="top"/>
          </w:tcPr>
          <w:p>
            <w:pPr>
              <w:jc w:val="center"/>
              <w:rPr>
                <w:rFonts w:hint="default" w:ascii="Times New Roman" w:hAnsi="Times New Roman" w:eastAsia="宋体" w:cs="Times New Roman"/>
                <w:b/>
                <w:bCs/>
                <w:sz w:val="24"/>
                <w:szCs w:val="24"/>
                <w:lang w:val="en-US" w:eastAsia="zh-CN"/>
              </w:rPr>
            </w:pPr>
          </w:p>
        </w:tc>
        <w:tc>
          <w:tcPr>
            <w:tcW w:w="1421" w:type="dxa"/>
            <w:noWrap w:val="0"/>
            <w:vAlign w:val="top"/>
          </w:tcPr>
          <w:p>
            <w:pPr>
              <w:jc w:val="center"/>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专    业</w:t>
            </w:r>
          </w:p>
        </w:tc>
        <w:tc>
          <w:tcPr>
            <w:tcW w:w="2101" w:type="dxa"/>
            <w:noWrap w:val="0"/>
            <w:vAlign w:val="top"/>
          </w:tcPr>
          <w:p>
            <w:pPr>
              <w:jc w:val="center"/>
              <w:rPr>
                <w:rFonts w:hint="default" w:ascii="Times New Roman" w:hAnsi="Times New Roman" w:eastAsia="宋体" w:cs="Times New Roman"/>
                <w:b/>
                <w:bCs/>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52" w:type="dxa"/>
            <w:noWrap w:val="0"/>
            <w:vAlign w:val="top"/>
          </w:tcPr>
          <w:p>
            <w:pPr>
              <w:jc w:val="center"/>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实习学校</w:t>
            </w:r>
          </w:p>
        </w:tc>
        <w:tc>
          <w:tcPr>
            <w:tcW w:w="1420" w:type="dxa"/>
            <w:noWrap w:val="0"/>
            <w:vAlign w:val="top"/>
          </w:tcPr>
          <w:p>
            <w:pPr>
              <w:jc w:val="center"/>
              <w:rPr>
                <w:rFonts w:hint="default" w:ascii="Times New Roman" w:hAnsi="Times New Roman" w:eastAsia="宋体" w:cs="Times New Roman"/>
                <w:b/>
                <w:bCs/>
                <w:sz w:val="24"/>
                <w:szCs w:val="24"/>
                <w:lang w:val="en-US" w:eastAsia="zh-CN"/>
              </w:rPr>
            </w:pPr>
          </w:p>
        </w:tc>
        <w:tc>
          <w:tcPr>
            <w:tcW w:w="1420" w:type="dxa"/>
            <w:noWrap w:val="0"/>
            <w:vAlign w:val="top"/>
          </w:tcPr>
          <w:p>
            <w:pPr>
              <w:jc w:val="center"/>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实习班级</w:t>
            </w:r>
          </w:p>
        </w:tc>
        <w:tc>
          <w:tcPr>
            <w:tcW w:w="1420" w:type="dxa"/>
            <w:noWrap w:val="0"/>
            <w:vAlign w:val="top"/>
          </w:tcPr>
          <w:p>
            <w:pPr>
              <w:jc w:val="center"/>
              <w:rPr>
                <w:rFonts w:hint="default" w:ascii="Times New Roman" w:hAnsi="Times New Roman" w:eastAsia="宋体" w:cs="Times New Roman"/>
                <w:b/>
                <w:bCs/>
                <w:sz w:val="24"/>
                <w:szCs w:val="24"/>
                <w:lang w:val="en-US" w:eastAsia="zh-CN"/>
              </w:rPr>
            </w:pPr>
          </w:p>
        </w:tc>
        <w:tc>
          <w:tcPr>
            <w:tcW w:w="1421" w:type="dxa"/>
            <w:noWrap w:val="0"/>
            <w:vAlign w:val="top"/>
          </w:tcPr>
          <w:p>
            <w:pPr>
              <w:jc w:val="center"/>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实习时间</w:t>
            </w:r>
          </w:p>
        </w:tc>
        <w:tc>
          <w:tcPr>
            <w:tcW w:w="2101" w:type="dxa"/>
            <w:noWrap w:val="0"/>
            <w:vAlign w:val="top"/>
          </w:tcPr>
          <w:p>
            <w:pPr>
              <w:jc w:val="center"/>
              <w:rPr>
                <w:rFonts w:hint="default" w:ascii="Times New Roman" w:hAnsi="Times New Roman" w:eastAsia="宋体" w:cs="Times New Roman"/>
                <w:b/>
                <w:bCs/>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34" w:type="dxa"/>
            <w:gridSpan w:val="6"/>
            <w:noWrap w:val="0"/>
            <w:vAlign w:val="center"/>
          </w:tcPr>
          <w:p>
            <w:pPr>
              <w:jc w:val="both"/>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实习单位指导教师评语：</w:t>
            </w: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spacing w:line="360" w:lineRule="auto"/>
              <w:jc w:val="right"/>
              <w:rPr>
                <w:rFonts w:hint="eastAsia" w:ascii="宋体" w:hAnsi="宋体"/>
                <w:b w:val="0"/>
                <w:bCs w:val="0"/>
                <w:color w:val="000000"/>
                <w:sz w:val="24"/>
                <w:szCs w:val="24"/>
              </w:rPr>
            </w:pPr>
          </w:p>
          <w:p>
            <w:pPr>
              <w:spacing w:line="360" w:lineRule="auto"/>
              <w:jc w:val="center"/>
              <w:rPr>
                <w:rFonts w:hint="default" w:ascii="宋体" w:hAnsi="宋体" w:eastAsia="宋体"/>
                <w:b w:val="0"/>
                <w:bCs w:val="0"/>
                <w:color w:val="000000"/>
                <w:sz w:val="24"/>
                <w:szCs w:val="24"/>
                <w:lang w:val="en-US" w:eastAsia="zh-CN"/>
              </w:rPr>
            </w:pPr>
            <w:r>
              <w:rPr>
                <w:rFonts w:hint="eastAsia" w:ascii="宋体" w:hAnsi="宋体"/>
                <w:b w:val="0"/>
                <w:bCs w:val="0"/>
                <w:color w:val="000000"/>
                <w:sz w:val="24"/>
                <w:szCs w:val="24"/>
                <w:lang w:val="en-US" w:eastAsia="zh-CN"/>
              </w:rPr>
              <w:t xml:space="preserve">                                   </w:t>
            </w:r>
            <w:r>
              <w:rPr>
                <w:rFonts w:hint="eastAsia" w:ascii="宋体" w:hAnsi="宋体"/>
                <w:b w:val="0"/>
                <w:bCs w:val="0"/>
                <w:color w:val="000000"/>
                <w:sz w:val="24"/>
                <w:szCs w:val="24"/>
              </w:rPr>
              <w:t>签名:</w:t>
            </w:r>
            <w:r>
              <w:rPr>
                <w:rFonts w:hint="eastAsia" w:ascii="宋体" w:hAnsi="宋体"/>
                <w:b w:val="0"/>
                <w:bCs w:val="0"/>
                <w:color w:val="000000"/>
                <w:sz w:val="24"/>
                <w:szCs w:val="24"/>
                <w:lang w:val="en-US" w:eastAsia="zh-CN"/>
              </w:rPr>
              <w:t xml:space="preserve"> </w:t>
            </w:r>
          </w:p>
          <w:p>
            <w:pPr>
              <w:jc w:val="both"/>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34" w:type="dxa"/>
            <w:gridSpan w:val="6"/>
            <w:noWrap w:val="0"/>
            <w:vAlign w:val="center"/>
          </w:tcPr>
          <w:p>
            <w:pPr>
              <w:jc w:val="both"/>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学院带队指导教师评语：</w:t>
            </w: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spacing w:line="360" w:lineRule="auto"/>
              <w:jc w:val="center"/>
              <w:rPr>
                <w:rFonts w:hint="default" w:ascii="宋体" w:hAnsi="宋体" w:eastAsia="宋体"/>
                <w:b w:val="0"/>
                <w:bCs w:val="0"/>
                <w:color w:val="000000"/>
                <w:sz w:val="24"/>
                <w:szCs w:val="24"/>
                <w:lang w:val="en-US" w:eastAsia="zh-CN"/>
              </w:rPr>
            </w:pPr>
            <w:r>
              <w:rPr>
                <w:rFonts w:hint="eastAsia" w:ascii="宋体" w:hAnsi="宋体"/>
                <w:b w:val="0"/>
                <w:bCs w:val="0"/>
                <w:color w:val="000000"/>
                <w:sz w:val="24"/>
                <w:szCs w:val="24"/>
                <w:lang w:val="en-US" w:eastAsia="zh-CN"/>
              </w:rPr>
              <w:t xml:space="preserve">                                   </w:t>
            </w:r>
            <w:r>
              <w:rPr>
                <w:rFonts w:hint="eastAsia" w:ascii="宋体" w:hAnsi="宋体"/>
                <w:b w:val="0"/>
                <w:bCs w:val="0"/>
                <w:color w:val="000000"/>
                <w:sz w:val="24"/>
                <w:szCs w:val="24"/>
              </w:rPr>
              <w:t>签名:</w:t>
            </w:r>
            <w:r>
              <w:rPr>
                <w:rFonts w:hint="eastAsia" w:ascii="宋体" w:hAnsi="宋体"/>
                <w:b w:val="0"/>
                <w:bCs w:val="0"/>
                <w:color w:val="000000"/>
                <w:sz w:val="24"/>
                <w:szCs w:val="24"/>
                <w:lang w:val="en-US" w:eastAsia="zh-CN"/>
              </w:rPr>
              <w:t xml:space="preserve"> </w:t>
            </w:r>
          </w:p>
          <w:p>
            <w:pPr>
              <w:jc w:val="both"/>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trPr>
        <w:tc>
          <w:tcPr>
            <w:tcW w:w="9134" w:type="dxa"/>
            <w:gridSpan w:val="6"/>
            <w:noWrap w:val="0"/>
            <w:vAlign w:val="center"/>
          </w:tcPr>
          <w:p>
            <w:pPr>
              <w:jc w:val="both"/>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实习单位意见：</w:t>
            </w: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 xml:space="preserve">                                              单位盖章：</w:t>
            </w:r>
          </w:p>
          <w:p>
            <w:pPr>
              <w:jc w:val="both"/>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134" w:type="dxa"/>
            <w:gridSpan w:val="6"/>
            <w:noWrap w:val="0"/>
            <w:vAlign w:val="center"/>
          </w:tcPr>
          <w:p>
            <w:pPr>
              <w:jc w:val="both"/>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学院意见：</w:t>
            </w: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jc w:val="both"/>
              <w:rPr>
                <w:rFonts w:hint="eastAsia" w:ascii="Times New Roman" w:hAnsi="Times New Roman" w:eastAsia="宋体" w:cs="Times New Roman"/>
                <w:b w:val="0"/>
                <w:bCs w:val="0"/>
                <w:sz w:val="24"/>
                <w:szCs w:val="24"/>
                <w:lang w:val="en-US" w:eastAsia="zh-CN"/>
              </w:rPr>
            </w:pPr>
          </w:p>
          <w:p>
            <w:pPr>
              <w:spacing w:line="360" w:lineRule="auto"/>
              <w:jc w:val="center"/>
              <w:rPr>
                <w:rFonts w:hint="default" w:ascii="宋体" w:hAnsi="宋体" w:eastAsia="宋体"/>
                <w:b w:val="0"/>
                <w:bCs w:val="0"/>
                <w:color w:val="000000"/>
                <w:sz w:val="24"/>
                <w:szCs w:val="24"/>
                <w:lang w:val="en-US" w:eastAsia="zh-CN"/>
              </w:rPr>
            </w:pPr>
            <w:r>
              <w:rPr>
                <w:rFonts w:hint="eastAsia" w:ascii="宋体" w:hAnsi="宋体"/>
                <w:b w:val="0"/>
                <w:bCs w:val="0"/>
                <w:color w:val="000000"/>
                <w:sz w:val="24"/>
                <w:szCs w:val="24"/>
                <w:lang w:val="en-US" w:eastAsia="zh-CN"/>
              </w:rPr>
              <w:t xml:space="preserve">                              学院盖章</w:t>
            </w:r>
            <w:r>
              <w:rPr>
                <w:rFonts w:hint="eastAsia" w:ascii="宋体" w:hAnsi="宋体"/>
                <w:b w:val="0"/>
                <w:bCs w:val="0"/>
                <w:color w:val="000000"/>
                <w:sz w:val="24"/>
                <w:szCs w:val="24"/>
              </w:rPr>
              <w:t>:</w:t>
            </w:r>
            <w:r>
              <w:rPr>
                <w:rFonts w:hint="eastAsia" w:ascii="宋体" w:hAnsi="宋体"/>
                <w:b w:val="0"/>
                <w:bCs w:val="0"/>
                <w:color w:val="000000"/>
                <w:sz w:val="24"/>
                <w:szCs w:val="24"/>
                <w:lang w:val="en-US" w:eastAsia="zh-CN"/>
              </w:rPr>
              <w:t xml:space="preserve"> </w:t>
            </w:r>
          </w:p>
          <w:p>
            <w:pPr>
              <w:jc w:val="both"/>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 xml:space="preserve">                                                     年     月     日</w:t>
            </w:r>
          </w:p>
        </w:tc>
      </w:tr>
    </w:tbl>
    <w:p>
      <w:pPr>
        <w:spacing w:line="440" w:lineRule="exact"/>
        <w:jc w:val="left"/>
        <w:rPr>
          <w:rFonts w:hint="eastAsia"/>
          <w:b/>
          <w:bCs/>
          <w:lang w:val="en-US" w:eastAsia="zh-CN"/>
        </w:rPr>
      </w:pPr>
    </w:p>
    <w:p>
      <w:pPr>
        <w:pStyle w:val="2"/>
        <w:bidi w:val="0"/>
        <w:rPr>
          <w:rFonts w:hint="eastAsia" w:ascii="宋体" w:hAnsi="宋体" w:eastAsia="宋体" w:cs="宋体"/>
          <w:b/>
          <w:bCs/>
          <w:sz w:val="36"/>
          <w:szCs w:val="36"/>
          <w:lang w:val="en-US" w:eastAsia="zh-CN"/>
        </w:rPr>
        <w:sectPr>
          <w:footerReference r:id="rId11" w:type="default"/>
          <w:pgSz w:w="11906" w:h="16838"/>
          <w:pgMar w:top="1418" w:right="1418" w:bottom="1418" w:left="1418" w:header="851" w:footer="992" w:gutter="0"/>
          <w:pgBorders>
            <w:top w:val="none" w:sz="0" w:space="0"/>
            <w:left w:val="none" w:sz="0" w:space="0"/>
            <w:bottom w:val="none" w:sz="0" w:space="0"/>
            <w:right w:val="none" w:sz="0" w:space="0"/>
          </w:pgBorders>
          <w:pgNumType w:fmt="upperRoman"/>
          <w:cols w:space="425" w:num="1"/>
          <w:docGrid w:type="lines" w:linePitch="312" w:charSpace="0"/>
        </w:sectPr>
      </w:pPr>
    </w:p>
    <w:p>
      <w:pPr>
        <w:pStyle w:val="2"/>
        <w:bidi w:val="0"/>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目  录</w:t>
      </w:r>
      <w:bookmarkEnd w:id="2"/>
    </w:p>
    <w:p>
      <w:pPr>
        <w:jc w:val="center"/>
        <w:rPr>
          <w:rFonts w:hint="eastAsia" w:ascii="黑体" w:hAnsi="黑体" w:eastAsia="黑体" w:cs="黑体"/>
          <w:b/>
          <w:bCs/>
          <w:sz w:val="36"/>
          <w:szCs w:val="36"/>
          <w:lang w:val="en-US" w:eastAsia="zh-CN"/>
        </w:rPr>
      </w:pPr>
    </w:p>
    <w:sdt>
      <w:sdtPr>
        <w:rPr>
          <w:rFonts w:ascii="宋体" w:hAnsi="宋体" w:eastAsia="宋体" w:cs="Times New Roman"/>
          <w:kern w:val="2"/>
          <w:sz w:val="21"/>
          <w:szCs w:val="24"/>
          <w:lang w:val="en-US" w:eastAsia="zh-CN" w:bidi="ar-SA"/>
        </w:rPr>
        <w:id w:val="147473716"/>
        <w15:color w:val="DBDBDB"/>
        <w:docPartObj>
          <w:docPartGallery w:val="Table of Contents"/>
          <w:docPartUnique/>
        </w:docPartObj>
      </w:sdtPr>
      <w:sdtEndPr>
        <w:rPr>
          <w:rFonts w:hint="eastAsia" w:ascii="仿宋" w:hAnsi="仿宋" w:eastAsia="仿宋" w:cs="仿宋"/>
          <w:kern w:val="2"/>
          <w:sz w:val="21"/>
          <w:szCs w:val="28"/>
          <w:lang w:val="en-US" w:eastAsia="zh-CN" w:bidi="ar-SA"/>
        </w:rPr>
      </w:sdtEndPr>
      <w:sdtContent>
        <w:p>
          <w:pPr>
            <w:spacing w:before="0" w:beforeLines="0" w:after="0" w:afterLines="0" w:line="240" w:lineRule="auto"/>
            <w:ind w:left="0" w:leftChars="0" w:right="0" w:rightChars="0" w:firstLine="0" w:firstLineChars="0"/>
            <w:jc w:val="center"/>
          </w:pP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TOC \o "1-1" \h \u </w:instrText>
          </w:r>
          <w:r>
            <w:rPr>
              <w:rFonts w:hint="eastAsia" w:ascii="仿宋" w:hAnsi="仿宋" w:eastAsia="仿宋" w:cs="仿宋"/>
              <w:sz w:val="28"/>
              <w:szCs w:val="28"/>
              <w:lang w:val="en-US" w:eastAsia="zh-CN"/>
            </w:rPr>
            <w:fldChar w:fldCharType="separate"/>
          </w:r>
        </w:p>
        <w:p>
          <w:pPr>
            <w:pStyle w:val="16"/>
            <w:tabs>
              <w:tab w:val="right" w:leader="dot" w:pos="9070"/>
            </w:tabs>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_Toc19105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实习生名单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_Toc19105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16"/>
            <w:tabs>
              <w:tab w:val="right" w:leader="dot" w:pos="9070"/>
            </w:tabs>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_Toc8813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指导工作计划</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_Toc8813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16"/>
            <w:tabs>
              <w:tab w:val="right" w:leader="dot" w:pos="9070"/>
            </w:tabs>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_Toc29470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指导工作日志</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_Toc29470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16"/>
            <w:tabs>
              <w:tab w:val="right" w:leader="dot" w:pos="9070"/>
            </w:tabs>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_Toc18497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听评课记录</w:t>
          </w:r>
          <w:r>
            <w:rPr>
              <w:rFonts w:hint="eastAsia" w:ascii="宋体" w:hAnsi="宋体" w:eastAsia="宋体" w:cs="宋体"/>
              <w:sz w:val="28"/>
              <w:szCs w:val="28"/>
            </w:rPr>
            <w:tab/>
          </w:r>
          <w:r>
            <w:rPr>
              <w:rFonts w:hint="eastAsia" w:ascii="宋体" w:hAnsi="宋体" w:eastAsia="宋体" w:cs="宋体"/>
              <w:sz w:val="28"/>
              <w:szCs w:val="28"/>
              <w:lang w:val="en-US" w:eastAsia="zh-CN"/>
            </w:rPr>
            <w:t>4</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1</w:t>
          </w:r>
        </w:p>
        <w:p>
          <w:pPr>
            <w:pStyle w:val="16"/>
            <w:tabs>
              <w:tab w:val="right" w:leader="dot" w:pos="9070"/>
            </w:tabs>
            <w:rPr>
              <w:rFonts w:hint="default" w:eastAsiaTheme="minorEastAsia"/>
              <w:sz w:val="28"/>
              <w:szCs w:val="28"/>
              <w:lang w:val="en-US" w:eastAsia="zh-CN"/>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_Toc18497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指导工作总结</w:t>
          </w:r>
          <w:r>
            <w:rPr>
              <w:rFonts w:hint="eastAsia" w:ascii="宋体" w:hAnsi="宋体" w:eastAsia="宋体" w:cs="宋体"/>
              <w:sz w:val="28"/>
              <w:szCs w:val="28"/>
            </w:rPr>
            <w:tab/>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95</w:t>
          </w:r>
        </w:p>
        <w:p>
          <w:pPr>
            <w:rPr>
              <w:rFonts w:hint="eastAsia" w:ascii="仿宋" w:hAnsi="仿宋" w:eastAsia="仿宋" w:cs="仿宋"/>
              <w:sz w:val="28"/>
              <w:szCs w:val="28"/>
              <w:lang w:val="en-US" w:eastAsia="zh-CN"/>
            </w:rPr>
          </w:pPr>
          <w:r>
            <w:rPr>
              <w:rFonts w:hint="eastAsia" w:ascii="仿宋" w:hAnsi="仿宋" w:eastAsia="仿宋" w:cs="仿宋"/>
              <w:szCs w:val="28"/>
              <w:lang w:val="en-US" w:eastAsia="zh-CN"/>
            </w:rPr>
            <w:fldChar w:fldCharType="end"/>
          </w:r>
        </w:p>
      </w:sdtContent>
    </w:sdt>
    <w:p>
      <w:pPr>
        <w:rPr>
          <w:rFonts w:hint="eastAsia" w:ascii="仿宋_GB2312" w:hAnsi="宋体" w:eastAsia="仿宋_GB2312"/>
          <w:sz w:val="36"/>
          <w:szCs w:val="36"/>
          <w:lang w:val="en-US" w:eastAsia="zh-CN"/>
        </w:rPr>
      </w:pPr>
    </w:p>
    <w:p>
      <w:pPr>
        <w:rPr>
          <w:rFonts w:hint="eastAsia" w:ascii="仿宋_GB2312" w:hAnsi="宋体" w:eastAsia="仿宋_GB2312"/>
          <w:sz w:val="36"/>
          <w:szCs w:val="36"/>
          <w:lang w:val="en-US" w:eastAsia="zh-CN"/>
        </w:rPr>
      </w:pPr>
    </w:p>
    <w:p>
      <w:pPr>
        <w:rPr>
          <w:rFonts w:hint="eastAsia" w:ascii="仿宋_GB2312" w:hAnsi="宋体" w:eastAsia="仿宋_GB2312"/>
          <w:sz w:val="36"/>
          <w:szCs w:val="36"/>
          <w:lang w:val="en-US" w:eastAsia="zh-CN"/>
        </w:rPr>
      </w:pPr>
    </w:p>
    <w:p>
      <w:pPr>
        <w:rPr>
          <w:rFonts w:hint="eastAsia" w:ascii="仿宋_GB2312" w:hAnsi="宋体" w:eastAsia="仿宋_GB2312"/>
          <w:sz w:val="36"/>
          <w:szCs w:val="36"/>
          <w:lang w:val="en-US" w:eastAsia="zh-CN"/>
        </w:rPr>
      </w:pPr>
    </w:p>
    <w:p>
      <w:pPr>
        <w:rPr>
          <w:rFonts w:hint="eastAsia" w:ascii="仿宋_GB2312" w:hAnsi="宋体" w:eastAsia="仿宋_GB2312"/>
          <w:sz w:val="36"/>
          <w:szCs w:val="36"/>
          <w:lang w:val="en-US" w:eastAsia="zh-CN"/>
        </w:rPr>
      </w:pPr>
    </w:p>
    <w:p>
      <w:pPr>
        <w:rPr>
          <w:rFonts w:hint="eastAsia" w:ascii="仿宋_GB2312" w:hAnsi="宋体" w:eastAsia="仿宋_GB2312"/>
          <w:sz w:val="36"/>
          <w:szCs w:val="36"/>
          <w:lang w:val="en-US" w:eastAsia="zh-CN"/>
        </w:rPr>
      </w:pPr>
    </w:p>
    <w:p>
      <w:pPr>
        <w:rPr>
          <w:rFonts w:hint="eastAsia" w:ascii="仿宋_GB2312" w:hAnsi="宋体" w:eastAsia="仿宋_GB2312"/>
          <w:sz w:val="36"/>
          <w:szCs w:val="36"/>
          <w:lang w:val="en-US" w:eastAsia="zh-CN"/>
        </w:rPr>
      </w:pPr>
    </w:p>
    <w:p>
      <w:pPr>
        <w:rPr>
          <w:rFonts w:hint="eastAsia" w:ascii="仿宋_GB2312" w:hAnsi="宋体" w:eastAsia="仿宋_GB2312"/>
          <w:sz w:val="36"/>
          <w:szCs w:val="36"/>
          <w:lang w:val="en-US" w:eastAsia="zh-CN"/>
        </w:rPr>
      </w:pPr>
    </w:p>
    <w:p>
      <w:pPr>
        <w:rPr>
          <w:rFonts w:hint="eastAsia" w:ascii="仿宋_GB2312" w:hAnsi="宋体" w:eastAsia="仿宋_GB2312"/>
          <w:sz w:val="36"/>
          <w:szCs w:val="36"/>
          <w:lang w:val="en-US" w:eastAsia="zh-CN"/>
        </w:rPr>
        <w:sectPr>
          <w:footerReference r:id="rId12" w:type="default"/>
          <w:pgSz w:w="11906" w:h="16838"/>
          <w:pgMar w:top="1418" w:right="1418" w:bottom="1418" w:left="1418" w:header="851" w:footer="992" w:gutter="0"/>
          <w:pgBorders>
            <w:top w:val="none" w:sz="0" w:space="0"/>
            <w:left w:val="none" w:sz="0" w:space="0"/>
            <w:bottom w:val="none" w:sz="0" w:space="0"/>
            <w:right w:val="none" w:sz="0" w:space="0"/>
          </w:pgBorders>
          <w:pgNumType w:fmt="upperRoman"/>
          <w:cols w:space="425" w:num="1"/>
          <w:docGrid w:type="lines" w:linePitch="312" w:charSpace="0"/>
        </w:sectPr>
      </w:pPr>
    </w:p>
    <w:p>
      <w:pPr>
        <w:pStyle w:val="2"/>
        <w:bidi w:val="0"/>
        <w:rPr>
          <w:rFonts w:hint="eastAsia" w:ascii="宋体" w:hAnsi="宋体" w:eastAsia="宋体" w:cs="宋体"/>
          <w:b/>
          <w:lang w:val="en-US" w:eastAsia="zh-CN"/>
        </w:rPr>
      </w:pPr>
      <w:bookmarkStart w:id="3" w:name="_Toc19105"/>
      <w:r>
        <w:rPr>
          <w:rFonts w:hint="eastAsia" w:ascii="宋体" w:hAnsi="宋体" w:eastAsia="宋体" w:cs="宋体"/>
          <w:b/>
          <w:lang w:val="en-US" w:eastAsia="zh-CN"/>
        </w:rPr>
        <w:t>实习生名单</w:t>
      </w:r>
      <w:bookmarkEnd w:id="3"/>
    </w:p>
    <w:tbl>
      <w:tblPr>
        <w:tblStyle w:val="8"/>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543"/>
        <w:gridCol w:w="795"/>
        <w:gridCol w:w="1755"/>
        <w:gridCol w:w="925"/>
        <w:gridCol w:w="690"/>
        <w:gridCol w:w="827"/>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816" w:type="dxa"/>
            <w:vMerge w:val="restart"/>
            <w:tcBorders>
              <w:top w:val="single" w:color="auto" w:sz="4" w:space="0"/>
              <w:left w:val="single" w:color="auto" w:sz="4" w:space="0"/>
              <w:right w:val="single" w:color="auto" w:sz="4" w:space="0"/>
            </w:tcBorders>
            <w:vAlign w:val="center"/>
          </w:tcPr>
          <w:p>
            <w:pPr>
              <w:jc w:val="center"/>
              <w:rPr>
                <w:rFonts w:hint="eastAsia" w:eastAsia="宋体"/>
                <w:b w:val="0"/>
                <w:bCs w:val="0"/>
                <w:lang w:val="en-US" w:eastAsia="zh-CN"/>
              </w:rPr>
            </w:pPr>
            <w:r>
              <w:rPr>
                <w:rFonts w:hint="eastAsia"/>
                <w:b w:val="0"/>
                <w:bCs w:val="0"/>
                <w:lang w:val="en-US" w:eastAsia="zh-CN"/>
              </w:rPr>
              <w:t>序号</w:t>
            </w:r>
          </w:p>
        </w:tc>
        <w:tc>
          <w:tcPr>
            <w:tcW w:w="2543" w:type="dxa"/>
            <w:vMerge w:val="restart"/>
            <w:tcBorders>
              <w:top w:val="single" w:color="auto" w:sz="4" w:space="0"/>
              <w:left w:val="single" w:color="auto" w:sz="4" w:space="0"/>
              <w:right w:val="single" w:color="auto" w:sz="4" w:space="0"/>
            </w:tcBorders>
            <w:vAlign w:val="center"/>
          </w:tcPr>
          <w:p>
            <w:pPr>
              <w:jc w:val="center"/>
              <w:rPr>
                <w:rFonts w:hint="eastAsia" w:eastAsia="宋体"/>
                <w:b w:val="0"/>
                <w:bCs w:val="0"/>
                <w:lang w:val="en-US" w:eastAsia="zh-CN"/>
              </w:rPr>
            </w:pPr>
            <w:r>
              <w:rPr>
                <w:rFonts w:hint="eastAsia"/>
                <w:b w:val="0"/>
                <w:bCs w:val="0"/>
                <w:lang w:val="en-US" w:eastAsia="zh-CN"/>
              </w:rPr>
              <w:t>姓名</w:t>
            </w:r>
          </w:p>
        </w:tc>
        <w:tc>
          <w:tcPr>
            <w:tcW w:w="795" w:type="dxa"/>
            <w:vMerge w:val="restart"/>
            <w:tcBorders>
              <w:top w:val="single" w:color="auto" w:sz="4" w:space="0"/>
              <w:left w:val="single" w:color="auto" w:sz="4" w:space="0"/>
              <w:right w:val="single" w:color="auto" w:sz="4" w:space="0"/>
            </w:tcBorders>
            <w:vAlign w:val="center"/>
          </w:tcPr>
          <w:p>
            <w:pPr>
              <w:jc w:val="center"/>
              <w:rPr>
                <w:rFonts w:hint="eastAsia" w:eastAsia="宋体"/>
                <w:b w:val="0"/>
                <w:bCs w:val="0"/>
                <w:lang w:val="en-US" w:eastAsia="zh-CN"/>
              </w:rPr>
            </w:pPr>
            <w:r>
              <w:rPr>
                <w:rFonts w:hint="eastAsia"/>
                <w:b w:val="0"/>
                <w:bCs w:val="0"/>
                <w:lang w:val="en-US" w:eastAsia="zh-CN"/>
              </w:rPr>
              <w:t>性别</w:t>
            </w:r>
          </w:p>
        </w:tc>
        <w:tc>
          <w:tcPr>
            <w:tcW w:w="1755" w:type="dxa"/>
            <w:vMerge w:val="restart"/>
            <w:tcBorders>
              <w:top w:val="single" w:color="auto" w:sz="4" w:space="0"/>
              <w:left w:val="single" w:color="auto" w:sz="4" w:space="0"/>
              <w:right w:val="single" w:color="auto" w:sz="4" w:space="0"/>
            </w:tcBorders>
            <w:vAlign w:val="center"/>
          </w:tcPr>
          <w:p>
            <w:pPr>
              <w:jc w:val="center"/>
              <w:rPr>
                <w:rFonts w:hint="default" w:eastAsia="宋体"/>
                <w:b w:val="0"/>
                <w:bCs w:val="0"/>
                <w:lang w:val="en-US" w:eastAsia="zh-CN"/>
              </w:rPr>
            </w:pPr>
            <w:r>
              <w:rPr>
                <w:rFonts w:hint="eastAsia"/>
                <w:b w:val="0"/>
                <w:bCs w:val="0"/>
                <w:lang w:val="en-US" w:eastAsia="zh-CN"/>
              </w:rPr>
              <w:t>班级</w:t>
            </w:r>
          </w:p>
        </w:tc>
        <w:tc>
          <w:tcPr>
            <w:tcW w:w="3339"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val="0"/>
                <w:bCs w:val="0"/>
                <w:lang w:val="en-US" w:eastAsia="zh-CN"/>
              </w:rPr>
            </w:pPr>
            <w:r>
              <w:rPr>
                <w:rFonts w:hint="eastAsia"/>
                <w:b w:val="0"/>
                <w:bCs w:val="0"/>
                <w:lang w:val="en-US" w:eastAsia="zh-CN"/>
              </w:rPr>
              <w:t>实习准入考核成绩（满分100分）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816" w:type="dxa"/>
            <w:vMerge w:val="continue"/>
            <w:tcBorders>
              <w:left w:val="single" w:color="auto" w:sz="4" w:space="0"/>
              <w:bottom w:val="single" w:color="auto" w:sz="4" w:space="0"/>
              <w:right w:val="single" w:color="auto" w:sz="4" w:space="0"/>
            </w:tcBorders>
            <w:vAlign w:val="center"/>
          </w:tcPr>
          <w:p>
            <w:pPr>
              <w:jc w:val="center"/>
              <w:rPr>
                <w:rFonts w:hint="eastAsia"/>
                <w:b w:val="0"/>
                <w:bCs w:val="0"/>
              </w:rPr>
            </w:pPr>
          </w:p>
        </w:tc>
        <w:tc>
          <w:tcPr>
            <w:tcW w:w="2543" w:type="dxa"/>
            <w:vMerge w:val="continue"/>
            <w:tcBorders>
              <w:left w:val="single" w:color="auto" w:sz="4" w:space="0"/>
              <w:bottom w:val="single" w:color="auto" w:sz="4" w:space="0"/>
              <w:right w:val="single" w:color="auto" w:sz="4" w:space="0"/>
            </w:tcBorders>
            <w:vAlign w:val="center"/>
          </w:tcPr>
          <w:p>
            <w:pPr>
              <w:jc w:val="center"/>
              <w:rPr>
                <w:rFonts w:hint="eastAsia"/>
                <w:b w:val="0"/>
                <w:bCs w:val="0"/>
              </w:rPr>
            </w:pPr>
          </w:p>
        </w:tc>
        <w:tc>
          <w:tcPr>
            <w:tcW w:w="795" w:type="dxa"/>
            <w:vMerge w:val="continue"/>
            <w:tcBorders>
              <w:left w:val="single" w:color="auto" w:sz="4" w:space="0"/>
              <w:bottom w:val="single" w:color="auto" w:sz="4" w:space="0"/>
              <w:right w:val="single" w:color="auto" w:sz="4" w:space="0"/>
            </w:tcBorders>
            <w:vAlign w:val="center"/>
          </w:tcPr>
          <w:p>
            <w:pPr>
              <w:jc w:val="center"/>
              <w:rPr>
                <w:rFonts w:hint="eastAsia"/>
                <w:b w:val="0"/>
                <w:bCs w:val="0"/>
              </w:rPr>
            </w:pPr>
          </w:p>
        </w:tc>
        <w:tc>
          <w:tcPr>
            <w:tcW w:w="1755" w:type="dxa"/>
            <w:vMerge w:val="continue"/>
            <w:tcBorders>
              <w:left w:val="single" w:color="auto" w:sz="4" w:space="0"/>
              <w:bottom w:val="single" w:color="auto" w:sz="4" w:space="0"/>
              <w:right w:val="single" w:color="auto" w:sz="4" w:space="0"/>
            </w:tcBorders>
            <w:vAlign w:val="center"/>
          </w:tcPr>
          <w:p>
            <w:pPr>
              <w:jc w:val="center"/>
              <w:rPr>
                <w:rFonts w:hint="eastAsia"/>
                <w:b w:val="0"/>
                <w:bCs w:val="0"/>
              </w:rPr>
            </w:pPr>
          </w:p>
        </w:tc>
        <w:tc>
          <w:tcPr>
            <w:tcW w:w="925" w:type="dxa"/>
            <w:tcBorders>
              <w:top w:val="single" w:color="auto" w:sz="4" w:space="0"/>
              <w:left w:val="single" w:color="auto" w:sz="4" w:space="0"/>
              <w:bottom w:val="single" w:color="auto" w:sz="4" w:space="0"/>
              <w:right w:val="single" w:color="auto" w:sz="4" w:space="0"/>
            </w:tcBorders>
            <w:vAlign w:val="center"/>
          </w:tcPr>
          <w:p>
            <w:pPr>
              <w:jc w:val="center"/>
              <w:rPr>
                <w:rFonts w:hint="eastAsia"/>
                <w:b w:val="0"/>
                <w:bCs w:val="0"/>
                <w:sz w:val="11"/>
                <w:szCs w:val="11"/>
              </w:rPr>
            </w:pPr>
            <w:r>
              <w:rPr>
                <w:rFonts w:hint="eastAsia" w:ascii="宋体" w:hAnsi="宋体" w:cs="宋体"/>
                <w:b w:val="0"/>
                <w:bCs w:val="0"/>
                <w:sz w:val="11"/>
                <w:szCs w:val="11"/>
                <w:lang w:val="en-US" w:eastAsia="zh-CN"/>
              </w:rPr>
              <w:t>工作</w:t>
            </w:r>
            <w:r>
              <w:rPr>
                <w:rFonts w:hint="eastAsia" w:ascii="宋体" w:hAnsi="宋体" w:eastAsia="宋体" w:cs="宋体"/>
                <w:b w:val="0"/>
                <w:bCs w:val="0"/>
                <w:sz w:val="11"/>
                <w:szCs w:val="11"/>
                <w:lang w:val="en-US" w:eastAsia="zh-CN"/>
              </w:rPr>
              <w:t>计划</w:t>
            </w:r>
            <w:r>
              <w:rPr>
                <w:rFonts w:hint="eastAsia" w:ascii="宋体" w:hAnsi="宋体" w:cs="宋体"/>
                <w:b w:val="0"/>
                <w:bCs w:val="0"/>
                <w:sz w:val="11"/>
                <w:szCs w:val="11"/>
                <w:lang w:val="en-US" w:eastAsia="zh-CN"/>
              </w:rPr>
              <w:t>（20%）</w:t>
            </w: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hint="eastAsia"/>
                <w:b w:val="0"/>
                <w:bCs w:val="0"/>
                <w:sz w:val="11"/>
                <w:szCs w:val="11"/>
              </w:rPr>
            </w:pPr>
            <w:r>
              <w:rPr>
                <w:rFonts w:hint="eastAsia" w:ascii="宋体" w:hAnsi="宋体" w:eastAsia="宋体" w:cs="宋体"/>
                <w:b w:val="0"/>
                <w:bCs w:val="0"/>
                <w:sz w:val="11"/>
                <w:szCs w:val="11"/>
                <w:lang w:val="en-US" w:eastAsia="zh-CN"/>
              </w:rPr>
              <w:t>教学设计</w:t>
            </w:r>
            <w:r>
              <w:rPr>
                <w:rFonts w:hint="eastAsia" w:ascii="宋体" w:hAnsi="宋体" w:cs="宋体"/>
                <w:b w:val="0"/>
                <w:bCs w:val="0"/>
                <w:sz w:val="11"/>
                <w:szCs w:val="11"/>
                <w:lang w:val="en-US" w:eastAsia="zh-CN"/>
              </w:rPr>
              <w:t>（40%）</w:t>
            </w:r>
          </w:p>
        </w:tc>
        <w:tc>
          <w:tcPr>
            <w:tcW w:w="827" w:type="dxa"/>
            <w:tcBorders>
              <w:top w:val="single" w:color="auto" w:sz="4" w:space="0"/>
              <w:left w:val="single" w:color="auto" w:sz="4" w:space="0"/>
              <w:bottom w:val="single" w:color="auto" w:sz="4" w:space="0"/>
              <w:right w:val="single" w:color="auto" w:sz="4" w:space="0"/>
            </w:tcBorders>
            <w:vAlign w:val="center"/>
          </w:tcPr>
          <w:p>
            <w:pPr>
              <w:jc w:val="center"/>
              <w:rPr>
                <w:rFonts w:hint="eastAsia"/>
                <w:b w:val="0"/>
                <w:bCs w:val="0"/>
                <w:sz w:val="11"/>
                <w:szCs w:val="11"/>
              </w:rPr>
            </w:pPr>
            <w:r>
              <w:rPr>
                <w:rFonts w:hint="eastAsia" w:ascii="宋体" w:hAnsi="宋体" w:eastAsia="宋体" w:cs="宋体"/>
                <w:b w:val="0"/>
                <w:bCs w:val="0"/>
                <w:sz w:val="11"/>
                <w:szCs w:val="11"/>
                <w:lang w:val="en-US" w:eastAsia="zh-CN"/>
              </w:rPr>
              <w:t>教师口语</w:t>
            </w:r>
            <w:r>
              <w:rPr>
                <w:rFonts w:hint="eastAsia" w:ascii="宋体" w:hAnsi="宋体" w:cs="宋体"/>
                <w:b w:val="0"/>
                <w:bCs w:val="0"/>
                <w:sz w:val="11"/>
                <w:szCs w:val="11"/>
                <w:lang w:val="en-US" w:eastAsia="zh-CN"/>
              </w:rPr>
              <w:t>（40%）</w:t>
            </w:r>
          </w:p>
        </w:tc>
        <w:tc>
          <w:tcPr>
            <w:tcW w:w="897"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b w:val="0"/>
                <w:bCs w:val="0"/>
                <w:sz w:val="11"/>
                <w:szCs w:val="11"/>
                <w:lang w:val="en-US" w:eastAsia="zh-CN"/>
              </w:rPr>
            </w:pPr>
            <w:r>
              <w:rPr>
                <w:rFonts w:hint="eastAsia"/>
                <w:b w:val="0"/>
                <w:bCs w:val="0"/>
                <w:sz w:val="21"/>
                <w:szCs w:val="21"/>
                <w:lang w:val="en-US" w:eastAsia="zh-CN"/>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lang w:val="en-US" w:eastAsia="zh-CN"/>
              </w:rPr>
            </w:pPr>
            <w:r>
              <w:rPr>
                <w:rFonts w:hint="eastAsia"/>
                <w:lang w:val="en-US" w:eastAsia="zh-CN"/>
              </w:rPr>
              <w:t>1</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lang w:val="en-US" w:eastAsia="zh-CN"/>
              </w:rPr>
            </w:pPr>
            <w:r>
              <w:rPr>
                <w:rFonts w:hint="eastAsia"/>
                <w:lang w:val="en-US" w:eastAsia="zh-CN"/>
              </w:rPr>
              <w:t>2</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lang w:val="en-US" w:eastAsia="zh-CN"/>
              </w:rPr>
            </w:pPr>
            <w:r>
              <w:rPr>
                <w:rFonts w:hint="eastAsia"/>
                <w:lang w:val="en-US" w:eastAsia="zh-CN"/>
              </w:rPr>
              <w:t>3</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lang w:val="en-US" w:eastAsia="zh-CN"/>
              </w:rPr>
            </w:pPr>
            <w:r>
              <w:rPr>
                <w:rFonts w:hint="eastAsia"/>
                <w:lang w:val="en-US" w:eastAsia="zh-CN"/>
              </w:rPr>
              <w:t>4</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lang w:val="en-US" w:eastAsia="zh-CN"/>
              </w:rPr>
            </w:pPr>
            <w:r>
              <w:rPr>
                <w:rFonts w:hint="eastAsia"/>
                <w:lang w:val="en-US" w:eastAsia="zh-CN"/>
              </w:rPr>
              <w:t>5</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lang w:val="en-US" w:eastAsia="zh-CN"/>
              </w:rPr>
            </w:pPr>
            <w:r>
              <w:rPr>
                <w:rFonts w:hint="eastAsia"/>
                <w:lang w:val="en-US" w:eastAsia="zh-CN"/>
              </w:rPr>
              <w:t>6</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lang w:val="en-US" w:eastAsia="zh-CN"/>
              </w:rPr>
            </w:pPr>
            <w:r>
              <w:rPr>
                <w:rFonts w:hint="eastAsia"/>
                <w:lang w:val="en-US" w:eastAsia="zh-CN"/>
              </w:rPr>
              <w:t>7</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lang w:val="en-US" w:eastAsia="zh-CN"/>
              </w:rPr>
            </w:pPr>
            <w:r>
              <w:rPr>
                <w:rFonts w:hint="eastAsia"/>
                <w:lang w:val="en-US" w:eastAsia="zh-CN"/>
              </w:rPr>
              <w:t>8</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lang w:val="en-US" w:eastAsia="zh-CN"/>
              </w:rPr>
            </w:pPr>
            <w:r>
              <w:rPr>
                <w:rFonts w:hint="eastAsia"/>
                <w:lang w:val="en-US" w:eastAsia="zh-CN"/>
              </w:rPr>
              <w:t>9</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10</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11</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12</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13</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14</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15</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16</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17</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18</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19</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20</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21</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22</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23</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24</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25</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26</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27</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28</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29</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30</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31</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32</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33</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34</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35</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36</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37</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38</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39</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40</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41</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42</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43</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44</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45</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46</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47</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48</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49</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50</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51</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52</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53</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53</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eastAsia="zh-CN"/>
              </w:rPr>
            </w:pPr>
            <w:r>
              <w:rPr>
                <w:rFonts w:hint="eastAsia"/>
                <w:lang w:val="en-US" w:eastAsia="zh-CN"/>
              </w:rPr>
              <w:t>55</w:t>
            </w:r>
          </w:p>
        </w:tc>
        <w:tc>
          <w:tcPr>
            <w:tcW w:w="2543"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79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175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925"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690"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27" w:type="dxa"/>
            <w:tcBorders>
              <w:top w:val="single" w:color="auto" w:sz="4" w:space="0"/>
              <w:left w:val="single" w:color="auto" w:sz="4" w:space="0"/>
              <w:bottom w:val="single" w:color="auto" w:sz="4" w:space="0"/>
              <w:right w:val="single" w:color="auto" w:sz="4" w:space="0"/>
            </w:tcBorders>
            <w:vAlign w:val="top"/>
          </w:tcPr>
          <w:p>
            <w:pPr>
              <w:rPr>
                <w:rFonts w:hint="eastAsia"/>
              </w:rPr>
            </w:pPr>
          </w:p>
        </w:tc>
        <w:tc>
          <w:tcPr>
            <w:tcW w:w="897" w:type="dxa"/>
            <w:tcBorders>
              <w:top w:val="single" w:color="auto" w:sz="4" w:space="0"/>
              <w:left w:val="single" w:color="auto" w:sz="4" w:space="0"/>
              <w:bottom w:val="single" w:color="auto" w:sz="4" w:space="0"/>
              <w:right w:val="single" w:color="auto" w:sz="4" w:space="0"/>
            </w:tcBorders>
            <w:vAlign w:val="top"/>
          </w:tcPr>
          <w:p>
            <w:pPr>
              <w:rPr>
                <w:rFonts w:hint="eastAsia"/>
              </w:rPr>
            </w:pPr>
          </w:p>
        </w:tc>
      </w:tr>
    </w:tbl>
    <w:p>
      <w:pPr>
        <w:rPr>
          <w:rFonts w:hint="eastAsia"/>
          <w:b/>
          <w:lang w:val="en-US" w:eastAsia="zh-CN"/>
        </w:rPr>
      </w:pPr>
      <w:r>
        <w:rPr>
          <w:rFonts w:hint="eastAsia"/>
          <w:b/>
          <w:lang w:val="en-US" w:eastAsia="zh-CN"/>
        </w:rPr>
        <w:br w:type="page"/>
      </w:r>
    </w:p>
    <w:p>
      <w:pPr>
        <w:pStyle w:val="2"/>
        <w:bidi w:val="0"/>
        <w:rPr>
          <w:rFonts w:hint="eastAsia" w:ascii="宋体" w:hAnsi="宋体" w:eastAsia="宋体" w:cs="宋体"/>
          <w:b/>
          <w:lang w:val="en-US" w:eastAsia="zh-CN"/>
        </w:rPr>
      </w:pPr>
      <w:bookmarkStart w:id="4" w:name="_Toc8813"/>
      <w:r>
        <w:rPr>
          <w:rFonts w:hint="eastAsia" w:ascii="宋体" w:hAnsi="宋体" w:eastAsia="宋体" w:cs="宋体"/>
          <w:b/>
          <w:lang w:val="en-US" w:eastAsia="zh-CN"/>
        </w:rPr>
        <w:t>指导工作计划</w:t>
      </w:r>
      <w:bookmarkEnd w:id="4"/>
    </w:p>
    <w:p>
      <w:pPr>
        <w:rPr>
          <w:rFonts w:hint="eastAsia" w:ascii="方正小标宋简体" w:eastAsia="方正小标宋简体"/>
          <w:sz w:val="6"/>
          <w:szCs w:val="6"/>
        </w:rPr>
      </w:pPr>
      <w:r>
        <w:rPr>
          <w:rFonts w:hint="eastAsia" w:ascii="方正小标宋简体" w:eastAsia="方正小标宋简体"/>
          <w:sz w:val="6"/>
          <w:szCs w:val="6"/>
        </w:rPr>
        <w:br w:type="page"/>
      </w:r>
    </w:p>
    <w:p>
      <w:pPr>
        <w:rPr>
          <w:rFonts w:hint="eastAsia" w:ascii="方正小标宋简体" w:eastAsia="方正小标宋简体"/>
          <w:sz w:val="6"/>
          <w:szCs w:val="6"/>
        </w:rPr>
      </w:pPr>
      <w:r>
        <w:rPr>
          <w:rFonts w:hint="eastAsia" w:ascii="方正小标宋简体" w:eastAsia="方正小标宋简体"/>
          <w:sz w:val="6"/>
          <w:szCs w:val="6"/>
        </w:rPr>
        <w:br w:type="page"/>
      </w:r>
    </w:p>
    <w:p>
      <w:pPr>
        <w:rPr>
          <w:rFonts w:hint="eastAsia" w:ascii="方正小标宋简体" w:eastAsia="方正小标宋简体"/>
          <w:sz w:val="6"/>
          <w:szCs w:val="6"/>
        </w:rPr>
      </w:pPr>
      <w:r>
        <w:rPr>
          <w:rFonts w:hint="eastAsia" w:ascii="方正小标宋简体" w:eastAsia="方正小标宋简体"/>
          <w:sz w:val="6"/>
          <w:szCs w:val="6"/>
        </w:rPr>
        <w:br w:type="page"/>
      </w:r>
    </w:p>
    <w:p>
      <w:pPr>
        <w:adjustRightInd w:val="0"/>
        <w:snapToGrid w:val="0"/>
        <w:spacing w:beforeLines="50" w:afterLines="50"/>
        <w:jc w:val="center"/>
        <w:rPr>
          <w:rFonts w:hint="eastAsia" w:ascii="方正小标宋简体" w:eastAsia="方正小标宋简体"/>
          <w:sz w:val="6"/>
          <w:szCs w:val="6"/>
        </w:rPr>
      </w:pPr>
    </w:p>
    <w:p>
      <w:pPr>
        <w:pStyle w:val="2"/>
        <w:bidi w:val="0"/>
        <w:jc w:val="both"/>
        <w:rPr>
          <w:rFonts w:hint="eastAsia" w:ascii="宋体" w:hAnsi="宋体" w:eastAsia="宋体" w:cs="宋体"/>
          <w:b/>
          <w:lang w:val="en-US" w:eastAsia="zh-CN"/>
        </w:rPr>
      </w:pPr>
      <w:bookmarkStart w:id="5" w:name="_Toc29470"/>
      <w:r>
        <w:rPr>
          <w:rFonts w:hint="eastAsia" w:ascii="宋体" w:hAnsi="宋体" w:eastAsia="宋体" w:cs="宋体"/>
          <w:b/>
          <w:lang w:val="en-US" w:eastAsia="zh-CN"/>
        </w:rPr>
        <w:t>指导工作日志</w:t>
      </w:r>
      <w:bookmarkEnd w:id="5"/>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6" w:name="_Toc6593"/>
      <w:r>
        <w:rPr>
          <w:rFonts w:hint="eastAsia" w:ascii="宋体" w:hAnsi="宋体" w:eastAsia="宋体" w:cs="宋体"/>
          <w:b/>
          <w:lang w:val="en-US" w:eastAsia="zh-CN"/>
        </w:rPr>
        <w:t>指导工作日志</w:t>
      </w:r>
      <w:bookmarkEnd w:id="6"/>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
      <w:pPr>
        <w:pStyle w:val="2"/>
        <w:bidi w:val="0"/>
        <w:jc w:val="both"/>
        <w:rPr>
          <w:rFonts w:hint="eastAsia" w:ascii="宋体" w:hAnsi="宋体" w:eastAsia="宋体" w:cs="宋体"/>
          <w:b/>
          <w:lang w:val="en-US" w:eastAsia="zh-CN"/>
        </w:rPr>
      </w:pPr>
      <w:bookmarkStart w:id="7" w:name="_Toc14566"/>
      <w:r>
        <w:rPr>
          <w:rFonts w:hint="eastAsia" w:ascii="宋体" w:hAnsi="宋体" w:eastAsia="宋体" w:cs="宋体"/>
          <w:b/>
          <w:lang w:val="en-US" w:eastAsia="zh-CN"/>
        </w:rPr>
        <w:t>指导工作日志</w:t>
      </w:r>
      <w:bookmarkEnd w:id="7"/>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8" w:name="_Toc19129"/>
      <w:r>
        <w:rPr>
          <w:rFonts w:hint="eastAsia" w:ascii="宋体" w:hAnsi="宋体" w:eastAsia="宋体" w:cs="宋体"/>
          <w:b/>
          <w:lang w:val="en-US" w:eastAsia="zh-CN"/>
        </w:rPr>
        <w:t>指导工作日志</w:t>
      </w:r>
      <w:bookmarkEnd w:id="8"/>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9" w:name="_Toc3628"/>
      <w:r>
        <w:rPr>
          <w:rFonts w:hint="eastAsia" w:ascii="宋体" w:hAnsi="宋体" w:eastAsia="宋体" w:cs="宋体"/>
          <w:b/>
          <w:lang w:val="en-US" w:eastAsia="zh-CN"/>
        </w:rPr>
        <w:t>指导工作日志</w:t>
      </w:r>
      <w:bookmarkEnd w:id="9"/>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10" w:name="_Toc17668"/>
      <w:r>
        <w:rPr>
          <w:rFonts w:hint="eastAsia" w:ascii="宋体" w:hAnsi="宋体" w:eastAsia="宋体" w:cs="宋体"/>
          <w:b/>
          <w:lang w:val="en-US" w:eastAsia="zh-CN"/>
        </w:rPr>
        <w:t>指导工作日志</w:t>
      </w:r>
      <w:bookmarkEnd w:id="10"/>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11" w:name="_Toc6424"/>
      <w:r>
        <w:rPr>
          <w:rFonts w:hint="eastAsia" w:ascii="宋体" w:hAnsi="宋体" w:eastAsia="宋体" w:cs="宋体"/>
          <w:b/>
          <w:lang w:val="en-US" w:eastAsia="zh-CN"/>
        </w:rPr>
        <w:t>指导工作日志</w:t>
      </w:r>
      <w:bookmarkEnd w:id="11"/>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12" w:name="_Toc32374"/>
      <w:r>
        <w:rPr>
          <w:rFonts w:hint="eastAsia" w:ascii="宋体" w:hAnsi="宋体" w:eastAsia="宋体" w:cs="宋体"/>
          <w:b/>
          <w:lang w:val="en-US" w:eastAsia="zh-CN"/>
        </w:rPr>
        <w:t>指导工作日志</w:t>
      </w:r>
      <w:bookmarkEnd w:id="12"/>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13" w:name="_Toc1849"/>
      <w:r>
        <w:rPr>
          <w:rFonts w:hint="eastAsia" w:ascii="宋体" w:hAnsi="宋体" w:eastAsia="宋体" w:cs="宋体"/>
          <w:b/>
          <w:lang w:val="en-US" w:eastAsia="zh-CN"/>
        </w:rPr>
        <w:t>指导工作日志</w:t>
      </w:r>
      <w:bookmarkEnd w:id="13"/>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14" w:name="_Toc26955"/>
      <w:r>
        <w:rPr>
          <w:rFonts w:hint="eastAsia" w:ascii="宋体" w:hAnsi="宋体" w:eastAsia="宋体" w:cs="宋体"/>
          <w:b/>
          <w:lang w:val="en-US" w:eastAsia="zh-CN"/>
        </w:rPr>
        <w:t>指导工作日志</w:t>
      </w:r>
      <w:bookmarkEnd w:id="14"/>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15" w:name="_Toc6457"/>
      <w:r>
        <w:rPr>
          <w:rFonts w:hint="eastAsia" w:ascii="宋体" w:hAnsi="宋体" w:eastAsia="宋体" w:cs="宋体"/>
          <w:b/>
          <w:lang w:val="en-US" w:eastAsia="zh-CN"/>
        </w:rPr>
        <w:t>指导工作日志</w:t>
      </w:r>
      <w:bookmarkEnd w:id="15"/>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16" w:name="_Toc25968"/>
      <w:r>
        <w:rPr>
          <w:rFonts w:hint="eastAsia" w:ascii="宋体" w:hAnsi="宋体" w:eastAsia="宋体" w:cs="宋体"/>
          <w:b/>
          <w:lang w:val="en-US" w:eastAsia="zh-CN"/>
        </w:rPr>
        <w:t>指导工作日志</w:t>
      </w:r>
      <w:bookmarkEnd w:id="16"/>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17" w:name="_Toc4472"/>
      <w:r>
        <w:rPr>
          <w:rFonts w:hint="eastAsia" w:ascii="宋体" w:hAnsi="宋体" w:eastAsia="宋体" w:cs="宋体"/>
          <w:b/>
          <w:lang w:val="en-US" w:eastAsia="zh-CN"/>
        </w:rPr>
        <w:t>指导工作日志</w:t>
      </w:r>
      <w:bookmarkEnd w:id="17"/>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18" w:name="_Toc11595"/>
      <w:r>
        <w:rPr>
          <w:rFonts w:hint="eastAsia" w:ascii="宋体" w:hAnsi="宋体" w:eastAsia="宋体" w:cs="宋体"/>
          <w:b/>
          <w:lang w:val="en-US" w:eastAsia="zh-CN"/>
        </w:rPr>
        <w:t>指导工作日志</w:t>
      </w:r>
      <w:bookmarkEnd w:id="18"/>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19" w:name="_Toc17468"/>
      <w:r>
        <w:rPr>
          <w:rFonts w:hint="eastAsia" w:ascii="宋体" w:hAnsi="宋体" w:eastAsia="宋体" w:cs="宋体"/>
          <w:b/>
          <w:lang w:val="en-US" w:eastAsia="zh-CN"/>
        </w:rPr>
        <w:t>指导工作日志</w:t>
      </w:r>
      <w:bookmarkEnd w:id="19"/>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20" w:name="_Toc8605"/>
      <w:r>
        <w:rPr>
          <w:rFonts w:hint="eastAsia" w:ascii="宋体" w:hAnsi="宋体" w:eastAsia="宋体" w:cs="宋体"/>
          <w:b/>
          <w:lang w:val="en-US" w:eastAsia="zh-CN"/>
        </w:rPr>
        <w:t>指导工作日志</w:t>
      </w:r>
      <w:bookmarkEnd w:id="20"/>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21" w:name="_Toc16016"/>
      <w:r>
        <w:rPr>
          <w:rFonts w:hint="eastAsia" w:ascii="宋体" w:hAnsi="宋体" w:eastAsia="宋体" w:cs="宋体"/>
          <w:b/>
          <w:lang w:val="en-US" w:eastAsia="zh-CN"/>
        </w:rPr>
        <w:t>指导工作日志</w:t>
      </w:r>
      <w:bookmarkEnd w:id="21"/>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22" w:name="_Toc13666"/>
      <w:r>
        <w:rPr>
          <w:rFonts w:hint="eastAsia" w:ascii="宋体" w:hAnsi="宋体" w:eastAsia="宋体" w:cs="宋体"/>
          <w:b/>
          <w:lang w:val="en-US" w:eastAsia="zh-CN"/>
        </w:rPr>
        <w:t>指导工作日志</w:t>
      </w:r>
      <w:bookmarkEnd w:id="22"/>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23" w:name="_Toc24855"/>
      <w:r>
        <w:rPr>
          <w:rFonts w:hint="eastAsia" w:ascii="宋体" w:hAnsi="宋体" w:eastAsia="宋体" w:cs="宋体"/>
          <w:b/>
          <w:lang w:val="en-US" w:eastAsia="zh-CN"/>
        </w:rPr>
        <w:t>指导工作日志</w:t>
      </w:r>
      <w:bookmarkEnd w:id="23"/>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24" w:name="_Toc490"/>
      <w:r>
        <w:rPr>
          <w:rFonts w:hint="eastAsia" w:ascii="宋体" w:hAnsi="宋体" w:eastAsia="宋体" w:cs="宋体"/>
          <w:b/>
          <w:lang w:val="en-US" w:eastAsia="zh-CN"/>
        </w:rPr>
        <w:t>指导工作日志</w:t>
      </w:r>
      <w:bookmarkEnd w:id="24"/>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25" w:name="_Toc30286"/>
      <w:r>
        <w:rPr>
          <w:rFonts w:hint="eastAsia" w:ascii="宋体" w:hAnsi="宋体" w:eastAsia="宋体" w:cs="宋体"/>
          <w:b/>
          <w:lang w:val="en-US" w:eastAsia="zh-CN"/>
        </w:rPr>
        <w:t>指导工作日志</w:t>
      </w:r>
      <w:bookmarkEnd w:id="25"/>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26" w:name="_Toc3195"/>
      <w:r>
        <w:rPr>
          <w:rFonts w:hint="eastAsia" w:ascii="宋体" w:hAnsi="宋体" w:eastAsia="宋体" w:cs="宋体"/>
          <w:b/>
          <w:lang w:val="en-US" w:eastAsia="zh-CN"/>
        </w:rPr>
        <w:t>指导工作日志</w:t>
      </w:r>
      <w:bookmarkEnd w:id="26"/>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27" w:name="_Toc18457"/>
      <w:r>
        <w:rPr>
          <w:rFonts w:hint="eastAsia" w:ascii="宋体" w:hAnsi="宋体" w:eastAsia="宋体" w:cs="宋体"/>
          <w:b/>
          <w:lang w:val="en-US" w:eastAsia="zh-CN"/>
        </w:rPr>
        <w:t>指导工作日志</w:t>
      </w:r>
      <w:bookmarkEnd w:id="27"/>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28" w:name="_Toc21050"/>
      <w:r>
        <w:rPr>
          <w:rFonts w:hint="eastAsia" w:ascii="宋体" w:hAnsi="宋体" w:eastAsia="宋体" w:cs="宋体"/>
          <w:b/>
          <w:lang w:val="en-US" w:eastAsia="zh-CN"/>
        </w:rPr>
        <w:t>指导工作日志</w:t>
      </w:r>
      <w:bookmarkEnd w:id="28"/>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29" w:name="_Toc5782"/>
      <w:r>
        <w:rPr>
          <w:rFonts w:hint="eastAsia" w:ascii="宋体" w:hAnsi="宋体" w:eastAsia="宋体" w:cs="宋体"/>
          <w:b/>
          <w:lang w:val="en-US" w:eastAsia="zh-CN"/>
        </w:rPr>
        <w:t>指导工作日志</w:t>
      </w:r>
      <w:bookmarkEnd w:id="29"/>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30" w:name="_Toc5171"/>
      <w:r>
        <w:rPr>
          <w:rFonts w:hint="eastAsia" w:ascii="宋体" w:hAnsi="宋体" w:eastAsia="宋体" w:cs="宋体"/>
          <w:b/>
          <w:lang w:val="en-US" w:eastAsia="zh-CN"/>
        </w:rPr>
        <w:t>指导工作日志</w:t>
      </w:r>
      <w:bookmarkEnd w:id="30"/>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31" w:name="_Toc8830"/>
      <w:r>
        <w:rPr>
          <w:rFonts w:hint="eastAsia" w:ascii="宋体" w:hAnsi="宋体" w:eastAsia="宋体" w:cs="宋体"/>
          <w:b/>
          <w:lang w:val="en-US" w:eastAsia="zh-CN"/>
        </w:rPr>
        <w:t>指导工作日志</w:t>
      </w:r>
      <w:bookmarkEnd w:id="31"/>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32" w:name="_Toc27820"/>
      <w:r>
        <w:rPr>
          <w:rFonts w:hint="eastAsia" w:ascii="宋体" w:hAnsi="宋体" w:eastAsia="宋体" w:cs="宋体"/>
          <w:b/>
          <w:lang w:val="en-US" w:eastAsia="zh-CN"/>
        </w:rPr>
        <w:t>指导工作日志</w:t>
      </w:r>
      <w:bookmarkEnd w:id="32"/>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33" w:name="_Toc20384"/>
      <w:r>
        <w:rPr>
          <w:rFonts w:hint="eastAsia" w:ascii="宋体" w:hAnsi="宋体" w:eastAsia="宋体" w:cs="宋体"/>
          <w:b/>
          <w:lang w:val="en-US" w:eastAsia="zh-CN"/>
        </w:rPr>
        <w:t>指导工作日志</w:t>
      </w:r>
      <w:bookmarkEnd w:id="33"/>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34" w:name="_Toc16442"/>
      <w:r>
        <w:rPr>
          <w:rFonts w:hint="eastAsia" w:ascii="宋体" w:hAnsi="宋体" w:eastAsia="宋体" w:cs="宋体"/>
          <w:b/>
          <w:lang w:val="en-US" w:eastAsia="zh-CN"/>
        </w:rPr>
        <w:t>指导工作日志</w:t>
      </w:r>
      <w:bookmarkEnd w:id="34"/>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bookmarkStart w:id="35" w:name="_Toc18497"/>
      <w:r>
        <w:rPr>
          <w:rFonts w:hint="eastAsia" w:ascii="宋体" w:hAnsi="宋体" w:eastAsia="宋体" w:cs="宋体"/>
          <w:b/>
          <w:lang w:val="en-US" w:eastAsia="zh-CN"/>
        </w:rPr>
        <w:t>指导工作日志</w:t>
      </w:r>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
      <w:pPr>
        <w:pStyle w:val="2"/>
        <w:bidi w:val="0"/>
        <w:jc w:val="both"/>
        <w:rPr>
          <w:rFonts w:hint="eastAsia" w:ascii="宋体" w:hAnsi="宋体" w:eastAsia="宋体" w:cs="宋体"/>
          <w:b/>
          <w:lang w:val="en-US" w:eastAsia="zh-CN"/>
        </w:rPr>
      </w:pPr>
      <w:r>
        <w:rPr>
          <w:rFonts w:hint="eastAsia" w:ascii="宋体" w:hAnsi="宋体" w:eastAsia="宋体" w:cs="宋体"/>
          <w:b/>
          <w:lang w:val="en-US" w:eastAsia="zh-CN"/>
        </w:rPr>
        <w:t>指导工作日志</w:t>
      </w:r>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r>
        <w:rPr>
          <w:rFonts w:hint="eastAsia" w:ascii="宋体" w:hAnsi="宋体" w:eastAsia="宋体" w:cs="宋体"/>
          <w:b/>
          <w:lang w:val="en-US" w:eastAsia="zh-CN"/>
        </w:rPr>
        <w:t>指导工作日志</w:t>
      </w:r>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r>
        <w:rPr>
          <w:rFonts w:hint="eastAsia" w:ascii="宋体" w:hAnsi="宋体" w:eastAsia="宋体" w:cs="宋体"/>
          <w:b/>
          <w:lang w:val="en-US" w:eastAsia="zh-CN"/>
        </w:rPr>
        <w:t>指导工作日志</w:t>
      </w:r>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r>
        <w:rPr>
          <w:rFonts w:hint="eastAsia" w:ascii="宋体" w:hAnsi="宋体" w:eastAsia="宋体" w:cs="宋体"/>
          <w:b/>
          <w:lang w:val="en-US" w:eastAsia="zh-CN"/>
        </w:rPr>
        <w:t>指导工作日志</w:t>
      </w:r>
    </w:p>
    <w:tbl>
      <w:tblPr>
        <w:tblStyle w:val="8"/>
        <w:tblW w:w="9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20" w:type="dxa"/>
            <w:vAlign w:val="center"/>
          </w:tcPr>
          <w:p>
            <w:pPr>
              <w:jc w:val="center"/>
              <w:rPr>
                <w:rFonts w:hint="eastAsia" w:ascii="宋体" w:hAnsi="宋体"/>
                <w:sz w:val="24"/>
              </w:rPr>
            </w:pPr>
            <w:r>
              <w:rPr>
                <w:rFonts w:hint="eastAsia" w:ascii="宋体" w:hAnsi="宋体"/>
                <w:sz w:val="24"/>
              </w:rPr>
              <w:t xml:space="preserve">年 月 </w:t>
            </w:r>
            <w:r>
              <w:rPr>
                <w:rFonts w:hint="eastAsia" w:ascii="宋体" w:hAnsi="宋体"/>
                <w:sz w:val="24"/>
                <w:lang w:val="en-US" w:eastAsia="zh-CN"/>
              </w:rPr>
              <w:t xml:space="preserve"> </w:t>
            </w:r>
            <w:r>
              <w:rPr>
                <w:rFonts w:hint="eastAsia" w:ascii="宋体" w:hAnsi="宋体"/>
                <w:sz w:val="24"/>
              </w:rPr>
              <w:t>日</w:t>
            </w:r>
          </w:p>
        </w:tc>
        <w:tc>
          <w:tcPr>
            <w:tcW w:w="7954" w:type="dxa"/>
            <w:vAlign w:val="center"/>
          </w:tcPr>
          <w:p>
            <w:pPr>
              <w:jc w:val="center"/>
              <w:rPr>
                <w:rFonts w:hint="eastAsia" w:ascii="宋体" w:hAnsi="宋体"/>
                <w:sz w:val="24"/>
              </w:rPr>
            </w:pPr>
            <w:r>
              <w:rPr>
                <w:rFonts w:hint="eastAsia" w:ascii="宋体" w:hAnsi="宋体"/>
                <w:sz w:val="24"/>
              </w:rPr>
              <w:t>工作</w:t>
            </w:r>
            <w:r>
              <w:rPr>
                <w:rFonts w:hint="eastAsia" w:ascii="宋体" w:hAnsi="宋体"/>
                <w:sz w:val="24"/>
                <w:lang w:val="en-US" w:eastAsia="zh-CN"/>
              </w:rPr>
              <w:t>内容</w:t>
            </w:r>
            <w:r>
              <w:rPr>
                <w:rFonts w:hint="eastAsia" w:ascii="宋体" w:hAnsi="宋体"/>
                <w:sz w:val="24"/>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jc w:val="both"/>
              <w:rPr>
                <w:rFonts w:hint="eastAsia" w:ascii="宋体" w:hAnsi="宋体"/>
                <w:sz w:val="24"/>
              </w:rPr>
            </w:pPr>
          </w:p>
          <w:p>
            <w:pPr>
              <w:ind w:firstLine="480"/>
              <w:jc w:val="both"/>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both"/>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620" w:type="dxa"/>
            <w:vAlign w:val="center"/>
          </w:tcPr>
          <w:p>
            <w:pPr>
              <w:ind w:firstLine="480"/>
              <w:jc w:val="center"/>
              <w:rPr>
                <w:rFonts w:hint="eastAsia" w:ascii="宋体" w:hAnsi="宋体"/>
                <w:sz w:val="24"/>
              </w:rPr>
            </w:pPr>
          </w:p>
        </w:tc>
        <w:tc>
          <w:tcPr>
            <w:tcW w:w="7954" w:type="dxa"/>
            <w:vAlign w:val="center"/>
          </w:tcPr>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p>
            <w:pPr>
              <w:ind w:firstLine="480"/>
              <w:jc w:val="center"/>
              <w:rPr>
                <w:rFonts w:hint="eastAsia" w:ascii="宋体" w:hAnsi="宋体"/>
                <w:sz w:val="24"/>
              </w:rPr>
            </w:pPr>
          </w:p>
        </w:tc>
      </w:tr>
    </w:tbl>
    <w:p>
      <w:pPr>
        <w:pStyle w:val="2"/>
        <w:bidi w:val="0"/>
        <w:jc w:val="both"/>
        <w:rPr>
          <w:rFonts w:hint="eastAsia" w:ascii="宋体" w:hAnsi="宋体" w:eastAsia="宋体" w:cs="宋体"/>
          <w:b/>
          <w:lang w:val="en-US" w:eastAsia="zh-CN"/>
        </w:rPr>
      </w:pPr>
      <w:r>
        <w:rPr>
          <w:rFonts w:hint="eastAsia" w:ascii="宋体" w:hAnsi="宋体" w:eastAsia="宋体" w:cs="宋体"/>
          <w:b/>
          <w:lang w:val="en-US" w:eastAsia="zh-CN"/>
        </w:rPr>
        <w:t>听课与评课记录</w:t>
      </w:r>
      <w:bookmarkEnd w:id="35"/>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36" w:name="_Toc28701"/>
      <w:r>
        <w:rPr>
          <w:rFonts w:hint="eastAsia" w:ascii="宋体" w:hAnsi="宋体" w:eastAsia="宋体" w:cs="宋体"/>
          <w:b/>
          <w:lang w:val="en-US" w:eastAsia="zh-CN"/>
        </w:rPr>
        <w:t>听课与评课记录</w:t>
      </w:r>
      <w:bookmarkEnd w:id="36"/>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37" w:name="_Toc4193"/>
      <w:r>
        <w:rPr>
          <w:rFonts w:hint="eastAsia" w:ascii="宋体" w:hAnsi="宋体" w:eastAsia="宋体" w:cs="宋体"/>
          <w:b/>
          <w:lang w:val="en-US" w:eastAsia="zh-CN"/>
        </w:rPr>
        <w:t>听课与评课记录</w:t>
      </w:r>
      <w:bookmarkEnd w:id="37"/>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38" w:name="_Toc8443"/>
      <w:r>
        <w:rPr>
          <w:rFonts w:hint="eastAsia" w:ascii="宋体" w:hAnsi="宋体" w:eastAsia="宋体" w:cs="宋体"/>
          <w:b/>
          <w:lang w:val="en-US" w:eastAsia="zh-CN"/>
        </w:rPr>
        <w:t>听课与评课记录</w:t>
      </w:r>
      <w:bookmarkEnd w:id="38"/>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39" w:name="_Toc12337"/>
      <w:r>
        <w:rPr>
          <w:rFonts w:hint="eastAsia" w:ascii="宋体" w:hAnsi="宋体" w:eastAsia="宋体" w:cs="宋体"/>
          <w:b/>
          <w:lang w:val="en-US" w:eastAsia="zh-CN"/>
        </w:rPr>
        <w:t>听课与评课记录</w:t>
      </w:r>
      <w:bookmarkEnd w:id="39"/>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40" w:name="_Toc16367"/>
      <w:r>
        <w:rPr>
          <w:rFonts w:hint="eastAsia" w:ascii="宋体" w:hAnsi="宋体" w:eastAsia="宋体" w:cs="宋体"/>
          <w:b/>
          <w:lang w:val="en-US" w:eastAsia="zh-CN"/>
        </w:rPr>
        <w:t>听课与评课记录</w:t>
      </w:r>
      <w:bookmarkEnd w:id="40"/>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41" w:name="_Toc5958"/>
      <w:r>
        <w:rPr>
          <w:rFonts w:hint="eastAsia" w:ascii="宋体" w:hAnsi="宋体" w:eastAsia="宋体" w:cs="宋体"/>
          <w:b/>
          <w:lang w:val="en-US" w:eastAsia="zh-CN"/>
        </w:rPr>
        <w:t>听课与评课记录</w:t>
      </w:r>
      <w:bookmarkEnd w:id="41"/>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42" w:name="_Toc383"/>
      <w:r>
        <w:rPr>
          <w:rFonts w:hint="eastAsia" w:ascii="宋体" w:hAnsi="宋体" w:eastAsia="宋体" w:cs="宋体"/>
          <w:b/>
          <w:lang w:val="en-US" w:eastAsia="zh-CN"/>
        </w:rPr>
        <w:t>听课与评课记录</w:t>
      </w:r>
      <w:bookmarkEnd w:id="42"/>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43" w:name="_Toc9799"/>
      <w:r>
        <w:rPr>
          <w:rFonts w:hint="eastAsia" w:ascii="宋体" w:hAnsi="宋体" w:eastAsia="宋体" w:cs="宋体"/>
          <w:b/>
          <w:lang w:val="en-US" w:eastAsia="zh-CN"/>
        </w:rPr>
        <w:t>听课与评课记录</w:t>
      </w:r>
      <w:bookmarkEnd w:id="43"/>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44" w:name="_Toc12552"/>
      <w:r>
        <w:rPr>
          <w:rFonts w:hint="eastAsia" w:ascii="宋体" w:hAnsi="宋体" w:eastAsia="宋体" w:cs="宋体"/>
          <w:b/>
          <w:lang w:val="en-US" w:eastAsia="zh-CN"/>
        </w:rPr>
        <w:t>听课与评课记录</w:t>
      </w:r>
      <w:bookmarkEnd w:id="44"/>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45" w:name="_Toc31528"/>
      <w:r>
        <w:rPr>
          <w:rFonts w:hint="eastAsia" w:ascii="宋体" w:hAnsi="宋体" w:eastAsia="宋体" w:cs="宋体"/>
          <w:b/>
          <w:lang w:val="en-US" w:eastAsia="zh-CN"/>
        </w:rPr>
        <w:t>听课与评课记录</w:t>
      </w:r>
      <w:bookmarkEnd w:id="45"/>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46" w:name="_Toc7310"/>
      <w:r>
        <w:rPr>
          <w:rFonts w:hint="eastAsia" w:ascii="宋体" w:hAnsi="宋体" w:eastAsia="宋体" w:cs="宋体"/>
          <w:b/>
          <w:lang w:val="en-US" w:eastAsia="zh-CN"/>
        </w:rPr>
        <w:t>听课与评课记录</w:t>
      </w:r>
      <w:bookmarkEnd w:id="46"/>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47" w:name="_Toc15415"/>
      <w:r>
        <w:rPr>
          <w:rFonts w:hint="eastAsia" w:ascii="宋体" w:hAnsi="宋体" w:eastAsia="宋体" w:cs="宋体"/>
          <w:b/>
          <w:lang w:val="en-US" w:eastAsia="zh-CN"/>
        </w:rPr>
        <w:t>听课与评课记录</w:t>
      </w:r>
      <w:bookmarkEnd w:id="47"/>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48" w:name="_Toc2077"/>
      <w:r>
        <w:rPr>
          <w:rFonts w:hint="eastAsia" w:ascii="宋体" w:hAnsi="宋体" w:eastAsia="宋体" w:cs="宋体"/>
          <w:b/>
          <w:lang w:val="en-US" w:eastAsia="zh-CN"/>
        </w:rPr>
        <w:t>听课与评课记录</w:t>
      </w:r>
      <w:bookmarkEnd w:id="48"/>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49" w:name="_Toc16509"/>
      <w:r>
        <w:rPr>
          <w:rFonts w:hint="eastAsia" w:ascii="宋体" w:hAnsi="宋体" w:eastAsia="宋体" w:cs="宋体"/>
          <w:b/>
          <w:lang w:val="en-US" w:eastAsia="zh-CN"/>
        </w:rPr>
        <w:t>听课与评课记录</w:t>
      </w:r>
      <w:bookmarkEnd w:id="49"/>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50" w:name="_Toc11544"/>
      <w:r>
        <w:rPr>
          <w:rFonts w:hint="eastAsia" w:ascii="宋体" w:hAnsi="宋体" w:eastAsia="宋体" w:cs="宋体"/>
          <w:b/>
          <w:lang w:val="en-US" w:eastAsia="zh-CN"/>
        </w:rPr>
        <w:t>听课与评课记录</w:t>
      </w:r>
      <w:bookmarkEnd w:id="50"/>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51" w:name="_Toc10309"/>
      <w:r>
        <w:rPr>
          <w:rFonts w:hint="eastAsia" w:ascii="宋体" w:hAnsi="宋体" w:eastAsia="宋体" w:cs="宋体"/>
          <w:b/>
          <w:lang w:val="en-US" w:eastAsia="zh-CN"/>
        </w:rPr>
        <w:t>听课与评课记录</w:t>
      </w:r>
      <w:bookmarkEnd w:id="51"/>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52" w:name="_Toc11568"/>
      <w:r>
        <w:rPr>
          <w:rFonts w:hint="eastAsia" w:ascii="宋体" w:hAnsi="宋体" w:eastAsia="宋体" w:cs="宋体"/>
          <w:b/>
          <w:lang w:val="en-US" w:eastAsia="zh-CN"/>
        </w:rPr>
        <w:t>听课与评课记录</w:t>
      </w:r>
      <w:bookmarkEnd w:id="52"/>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53" w:name="_Toc20171"/>
      <w:r>
        <w:rPr>
          <w:rFonts w:hint="eastAsia" w:ascii="宋体" w:hAnsi="宋体" w:eastAsia="宋体" w:cs="宋体"/>
          <w:b/>
          <w:lang w:val="en-US" w:eastAsia="zh-CN"/>
        </w:rPr>
        <w:t>听课与评课记录</w:t>
      </w:r>
      <w:bookmarkEnd w:id="53"/>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54" w:name="_Toc24020"/>
      <w:r>
        <w:rPr>
          <w:rFonts w:hint="eastAsia" w:ascii="宋体" w:hAnsi="宋体" w:eastAsia="宋体" w:cs="宋体"/>
          <w:b/>
          <w:lang w:val="en-US" w:eastAsia="zh-CN"/>
        </w:rPr>
        <w:t>听课与评课记录</w:t>
      </w:r>
      <w:bookmarkEnd w:id="54"/>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55" w:name="_Toc1626"/>
      <w:r>
        <w:rPr>
          <w:rFonts w:hint="eastAsia" w:ascii="宋体" w:hAnsi="宋体" w:eastAsia="宋体" w:cs="宋体"/>
          <w:b/>
          <w:lang w:val="en-US" w:eastAsia="zh-CN"/>
        </w:rPr>
        <w:t>听课与评课记录</w:t>
      </w:r>
      <w:bookmarkEnd w:id="55"/>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56" w:name="_Toc14423"/>
      <w:r>
        <w:rPr>
          <w:rFonts w:hint="eastAsia" w:ascii="宋体" w:hAnsi="宋体" w:eastAsia="宋体" w:cs="宋体"/>
          <w:b/>
          <w:lang w:val="en-US" w:eastAsia="zh-CN"/>
        </w:rPr>
        <w:t>听课与评课记录</w:t>
      </w:r>
      <w:bookmarkEnd w:id="56"/>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57" w:name="_Toc23139"/>
      <w:r>
        <w:rPr>
          <w:rFonts w:hint="eastAsia" w:ascii="宋体" w:hAnsi="宋体" w:eastAsia="宋体" w:cs="宋体"/>
          <w:b/>
          <w:lang w:val="en-US" w:eastAsia="zh-CN"/>
        </w:rPr>
        <w:t>听课与评课记录</w:t>
      </w:r>
      <w:bookmarkEnd w:id="57"/>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58" w:name="_Toc23591"/>
      <w:r>
        <w:rPr>
          <w:rFonts w:hint="eastAsia" w:ascii="宋体" w:hAnsi="宋体" w:eastAsia="宋体" w:cs="宋体"/>
          <w:b/>
          <w:lang w:val="en-US" w:eastAsia="zh-CN"/>
        </w:rPr>
        <w:t>听课与评课记录</w:t>
      </w:r>
      <w:bookmarkEnd w:id="58"/>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59" w:name="_Toc12119"/>
      <w:r>
        <w:rPr>
          <w:rFonts w:hint="eastAsia" w:ascii="宋体" w:hAnsi="宋体" w:eastAsia="宋体" w:cs="宋体"/>
          <w:b/>
          <w:lang w:val="en-US" w:eastAsia="zh-CN"/>
        </w:rPr>
        <w:t>听课与评课记录</w:t>
      </w:r>
      <w:bookmarkEnd w:id="59"/>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60" w:name="_Toc15296"/>
      <w:r>
        <w:rPr>
          <w:rFonts w:hint="eastAsia" w:ascii="宋体" w:hAnsi="宋体" w:eastAsia="宋体" w:cs="宋体"/>
          <w:b/>
          <w:lang w:val="en-US" w:eastAsia="zh-CN"/>
        </w:rPr>
        <w:t>听课与评课记录</w:t>
      </w:r>
      <w:bookmarkEnd w:id="60"/>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61" w:name="_Toc5707"/>
      <w:r>
        <w:rPr>
          <w:rFonts w:hint="eastAsia" w:ascii="宋体" w:hAnsi="宋体" w:eastAsia="宋体" w:cs="宋体"/>
          <w:b/>
          <w:lang w:val="en-US" w:eastAsia="zh-CN"/>
        </w:rPr>
        <w:t>听课与评课记录</w:t>
      </w:r>
      <w:bookmarkEnd w:id="61"/>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62" w:name="_Toc4679"/>
      <w:r>
        <w:rPr>
          <w:rFonts w:hint="eastAsia" w:ascii="宋体" w:hAnsi="宋体" w:eastAsia="宋体" w:cs="宋体"/>
          <w:b/>
          <w:lang w:val="en-US" w:eastAsia="zh-CN"/>
        </w:rPr>
        <w:t>听课与评课记录</w:t>
      </w:r>
      <w:bookmarkEnd w:id="62"/>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63" w:name="_Toc6825"/>
      <w:r>
        <w:rPr>
          <w:rFonts w:hint="eastAsia" w:ascii="宋体" w:hAnsi="宋体" w:eastAsia="宋体" w:cs="宋体"/>
          <w:b/>
          <w:lang w:val="en-US" w:eastAsia="zh-CN"/>
        </w:rPr>
        <w:t>听课与评课记录</w:t>
      </w:r>
      <w:bookmarkEnd w:id="63"/>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64" w:name="_Toc28402"/>
      <w:r>
        <w:rPr>
          <w:rFonts w:hint="eastAsia" w:ascii="宋体" w:hAnsi="宋体" w:eastAsia="宋体" w:cs="宋体"/>
          <w:b/>
          <w:lang w:val="en-US" w:eastAsia="zh-CN"/>
        </w:rPr>
        <w:t>听课与评课记录</w:t>
      </w:r>
      <w:bookmarkEnd w:id="64"/>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65" w:name="_Toc17020"/>
      <w:r>
        <w:rPr>
          <w:rFonts w:hint="eastAsia" w:ascii="宋体" w:hAnsi="宋体" w:eastAsia="宋体" w:cs="宋体"/>
          <w:b/>
          <w:lang w:val="en-US" w:eastAsia="zh-CN"/>
        </w:rPr>
        <w:t>听课与评课记录</w:t>
      </w:r>
      <w:bookmarkEnd w:id="65"/>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66" w:name="_Toc19616"/>
      <w:r>
        <w:rPr>
          <w:rFonts w:hint="eastAsia" w:ascii="宋体" w:hAnsi="宋体" w:eastAsia="宋体" w:cs="宋体"/>
          <w:b/>
          <w:lang w:val="en-US" w:eastAsia="zh-CN"/>
        </w:rPr>
        <w:t>听课与评课记录</w:t>
      </w:r>
      <w:bookmarkEnd w:id="66"/>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67" w:name="_Toc32286"/>
      <w:r>
        <w:rPr>
          <w:rFonts w:hint="eastAsia" w:ascii="宋体" w:hAnsi="宋体" w:eastAsia="宋体" w:cs="宋体"/>
          <w:b/>
          <w:lang w:val="en-US" w:eastAsia="zh-CN"/>
        </w:rPr>
        <w:t>听课与评课记录</w:t>
      </w:r>
      <w:bookmarkEnd w:id="67"/>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68" w:name="_Toc8021"/>
      <w:r>
        <w:rPr>
          <w:rFonts w:hint="eastAsia" w:ascii="宋体" w:hAnsi="宋体" w:eastAsia="宋体" w:cs="宋体"/>
          <w:b/>
          <w:lang w:val="en-US" w:eastAsia="zh-CN"/>
        </w:rPr>
        <w:t>听课与评课记录</w:t>
      </w:r>
      <w:bookmarkEnd w:id="68"/>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69" w:name="_Toc27213"/>
      <w:r>
        <w:rPr>
          <w:rFonts w:hint="eastAsia" w:ascii="宋体" w:hAnsi="宋体" w:eastAsia="宋体" w:cs="宋体"/>
          <w:b/>
          <w:lang w:val="en-US" w:eastAsia="zh-CN"/>
        </w:rPr>
        <w:t>听课与评课记录</w:t>
      </w:r>
      <w:bookmarkEnd w:id="69"/>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70" w:name="_Toc20087"/>
      <w:r>
        <w:rPr>
          <w:rFonts w:hint="eastAsia" w:ascii="宋体" w:hAnsi="宋体" w:eastAsia="宋体" w:cs="宋体"/>
          <w:b/>
          <w:lang w:val="en-US" w:eastAsia="zh-CN"/>
        </w:rPr>
        <w:t>听课与评课记录</w:t>
      </w:r>
      <w:bookmarkEnd w:id="70"/>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71" w:name="_Toc8182"/>
      <w:r>
        <w:rPr>
          <w:rFonts w:hint="eastAsia" w:ascii="宋体" w:hAnsi="宋体" w:eastAsia="宋体" w:cs="宋体"/>
          <w:b/>
          <w:lang w:val="en-US" w:eastAsia="zh-CN"/>
        </w:rPr>
        <w:t>听课与评课记录</w:t>
      </w:r>
      <w:bookmarkEnd w:id="71"/>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72" w:name="_Toc2549"/>
      <w:r>
        <w:rPr>
          <w:rFonts w:hint="eastAsia" w:ascii="宋体" w:hAnsi="宋体" w:eastAsia="宋体" w:cs="宋体"/>
          <w:b/>
          <w:lang w:val="en-US" w:eastAsia="zh-CN"/>
        </w:rPr>
        <w:t>听课与评课记录</w:t>
      </w:r>
      <w:bookmarkEnd w:id="72"/>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73" w:name="_Toc26416"/>
      <w:r>
        <w:rPr>
          <w:rFonts w:hint="eastAsia" w:ascii="宋体" w:hAnsi="宋体" w:eastAsia="宋体" w:cs="宋体"/>
          <w:b/>
          <w:lang w:val="en-US" w:eastAsia="zh-CN"/>
        </w:rPr>
        <w:t>听课与评课记录</w:t>
      </w:r>
      <w:bookmarkEnd w:id="73"/>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74" w:name="_Toc6605"/>
      <w:r>
        <w:rPr>
          <w:rFonts w:hint="eastAsia" w:ascii="宋体" w:hAnsi="宋体" w:eastAsia="宋体" w:cs="宋体"/>
          <w:b/>
          <w:lang w:val="en-US" w:eastAsia="zh-CN"/>
        </w:rPr>
        <w:t>听课与评课记录</w:t>
      </w:r>
      <w:bookmarkEnd w:id="74"/>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75" w:name="_Toc3902"/>
      <w:r>
        <w:rPr>
          <w:rFonts w:hint="eastAsia" w:ascii="宋体" w:hAnsi="宋体" w:eastAsia="宋体" w:cs="宋体"/>
          <w:b/>
          <w:lang w:val="en-US" w:eastAsia="zh-CN"/>
        </w:rPr>
        <w:t>听课与评课记录</w:t>
      </w:r>
      <w:bookmarkEnd w:id="75"/>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76" w:name="_Toc643"/>
      <w:r>
        <w:rPr>
          <w:rFonts w:hint="eastAsia" w:ascii="宋体" w:hAnsi="宋体" w:eastAsia="宋体" w:cs="宋体"/>
          <w:b/>
          <w:lang w:val="en-US" w:eastAsia="zh-CN"/>
        </w:rPr>
        <w:t>听课与评课记录</w:t>
      </w:r>
      <w:bookmarkEnd w:id="76"/>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77" w:name="_Toc31644"/>
      <w:r>
        <w:rPr>
          <w:rFonts w:hint="eastAsia" w:ascii="宋体" w:hAnsi="宋体" w:eastAsia="宋体" w:cs="宋体"/>
          <w:b/>
          <w:lang w:val="en-US" w:eastAsia="zh-CN"/>
        </w:rPr>
        <w:t>听课与评课记录</w:t>
      </w:r>
      <w:bookmarkEnd w:id="77"/>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78" w:name="_Toc28294"/>
      <w:r>
        <w:rPr>
          <w:rFonts w:hint="eastAsia" w:ascii="宋体" w:hAnsi="宋体" w:eastAsia="宋体" w:cs="宋体"/>
          <w:b/>
          <w:lang w:val="en-US" w:eastAsia="zh-CN"/>
        </w:rPr>
        <w:t>听课与评课记录</w:t>
      </w:r>
      <w:bookmarkEnd w:id="78"/>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79" w:name="_Toc13913"/>
      <w:r>
        <w:rPr>
          <w:rFonts w:hint="eastAsia" w:ascii="宋体" w:hAnsi="宋体" w:eastAsia="宋体" w:cs="宋体"/>
          <w:b/>
          <w:lang w:val="en-US" w:eastAsia="zh-CN"/>
        </w:rPr>
        <w:t>听课与评课记录</w:t>
      </w:r>
      <w:bookmarkEnd w:id="79"/>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80" w:name="_Toc2973"/>
      <w:r>
        <w:rPr>
          <w:rFonts w:hint="eastAsia" w:ascii="宋体" w:hAnsi="宋体" w:eastAsia="宋体" w:cs="宋体"/>
          <w:b/>
          <w:lang w:val="en-US" w:eastAsia="zh-CN"/>
        </w:rPr>
        <w:t>听课与评课记录</w:t>
      </w:r>
      <w:bookmarkEnd w:id="80"/>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81" w:name="_Toc6730"/>
      <w:r>
        <w:rPr>
          <w:rFonts w:hint="eastAsia" w:ascii="宋体" w:hAnsi="宋体" w:eastAsia="宋体" w:cs="宋体"/>
          <w:b/>
          <w:lang w:val="en-US" w:eastAsia="zh-CN"/>
        </w:rPr>
        <w:t>听课与评课记录</w:t>
      </w:r>
      <w:bookmarkEnd w:id="81"/>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82" w:name="_Toc17610"/>
      <w:r>
        <w:rPr>
          <w:rFonts w:hint="eastAsia" w:ascii="宋体" w:hAnsi="宋体" w:eastAsia="宋体" w:cs="宋体"/>
          <w:b/>
          <w:lang w:val="en-US" w:eastAsia="zh-CN"/>
        </w:rPr>
        <w:t>听课与评课记录</w:t>
      </w:r>
      <w:bookmarkEnd w:id="82"/>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83" w:name="_Toc31712"/>
      <w:r>
        <w:rPr>
          <w:rFonts w:hint="eastAsia" w:ascii="宋体" w:hAnsi="宋体" w:eastAsia="宋体" w:cs="宋体"/>
          <w:b/>
          <w:lang w:val="en-US" w:eastAsia="zh-CN"/>
        </w:rPr>
        <w:t>听课与评课记录</w:t>
      </w:r>
      <w:bookmarkEnd w:id="83"/>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84" w:name="_Toc17486"/>
      <w:r>
        <w:rPr>
          <w:rFonts w:hint="eastAsia" w:ascii="宋体" w:hAnsi="宋体" w:eastAsia="宋体" w:cs="宋体"/>
          <w:b/>
          <w:lang w:val="en-US" w:eastAsia="zh-CN"/>
        </w:rPr>
        <w:t>听课与评课记录</w:t>
      </w:r>
      <w:bookmarkEnd w:id="84"/>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85" w:name="_Toc11684"/>
      <w:r>
        <w:rPr>
          <w:rFonts w:hint="eastAsia" w:ascii="宋体" w:hAnsi="宋体" w:eastAsia="宋体" w:cs="宋体"/>
          <w:b/>
          <w:lang w:val="en-US" w:eastAsia="zh-CN"/>
        </w:rPr>
        <w:t>听课与评课记录</w:t>
      </w:r>
      <w:bookmarkEnd w:id="85"/>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pStyle w:val="2"/>
        <w:bidi w:val="0"/>
        <w:jc w:val="both"/>
        <w:rPr>
          <w:rFonts w:hint="eastAsia" w:ascii="宋体" w:hAnsi="宋体" w:eastAsia="宋体" w:cs="宋体"/>
          <w:b/>
          <w:lang w:val="en-US" w:eastAsia="zh-CN"/>
        </w:rPr>
      </w:pPr>
      <w:bookmarkStart w:id="86" w:name="_Toc18092"/>
      <w:r>
        <w:rPr>
          <w:rFonts w:hint="eastAsia" w:ascii="宋体" w:hAnsi="宋体" w:eastAsia="宋体" w:cs="宋体"/>
          <w:b/>
          <w:lang w:val="en-US" w:eastAsia="zh-CN"/>
        </w:rPr>
        <w:t>听课与评课记录</w:t>
      </w:r>
      <w:bookmarkEnd w:id="86"/>
    </w:p>
    <w:tbl>
      <w:tblPr>
        <w:tblStyle w:val="8"/>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237"/>
        <w:gridCol w:w="1093"/>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hint="eastAsia" w:ascii="宋体" w:hAnsi="宋体" w:eastAsia="宋体"/>
                <w:color w:val="000000"/>
                <w:szCs w:val="21"/>
                <w:lang w:eastAsia="zh-CN"/>
              </w:rPr>
            </w:pPr>
            <w:r>
              <w:rPr>
                <w:rFonts w:hint="eastAsia" w:ascii="宋体" w:hAnsi="宋体"/>
                <w:color w:val="000000"/>
                <w:szCs w:val="21"/>
                <w:lang w:val="en-US" w:eastAsia="zh-CN"/>
              </w:rPr>
              <w:t>课    题</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执    教</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top"/>
          </w:tcPr>
          <w:p>
            <w:pPr>
              <w:rPr>
                <w:rFonts w:ascii="宋体" w:hAnsi="宋体"/>
                <w:color w:val="000000"/>
                <w:szCs w:val="21"/>
              </w:rPr>
            </w:pPr>
            <w:r>
              <w:rPr>
                <w:rFonts w:hint="eastAsia" w:ascii="宋体" w:hAnsi="宋体"/>
                <w:color w:val="000000"/>
                <w:szCs w:val="21"/>
              </w:rPr>
              <w:t>时    间</w:t>
            </w:r>
          </w:p>
        </w:tc>
        <w:tc>
          <w:tcPr>
            <w:tcW w:w="3237" w:type="dxa"/>
            <w:noWrap w:val="0"/>
            <w:vAlign w:val="top"/>
          </w:tcPr>
          <w:p>
            <w:pPr>
              <w:rPr>
                <w:rFonts w:hint="eastAsia" w:ascii="宋体" w:hAnsi="宋体"/>
                <w:color w:val="000000"/>
                <w:szCs w:val="21"/>
              </w:rPr>
            </w:pPr>
          </w:p>
        </w:tc>
        <w:tc>
          <w:tcPr>
            <w:tcW w:w="1093" w:type="dxa"/>
            <w:noWrap w:val="0"/>
            <w:vAlign w:val="top"/>
          </w:tcPr>
          <w:p>
            <w:pPr>
              <w:jc w:val="center"/>
              <w:rPr>
                <w:rFonts w:ascii="宋体" w:hAnsi="宋体"/>
                <w:color w:val="000000"/>
                <w:szCs w:val="21"/>
              </w:rPr>
            </w:pPr>
            <w:r>
              <w:rPr>
                <w:rFonts w:hint="eastAsia" w:ascii="宋体" w:hAnsi="宋体"/>
                <w:color w:val="000000"/>
                <w:szCs w:val="21"/>
              </w:rPr>
              <w:t>地    点</w:t>
            </w:r>
          </w:p>
        </w:tc>
        <w:tc>
          <w:tcPr>
            <w:tcW w:w="3963" w:type="dxa"/>
            <w:noWrap w:val="0"/>
            <w:vAlign w:val="top"/>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2" w:type="dxa"/>
            <w:gridSpan w:val="3"/>
            <w:noWrap w:val="0"/>
            <w:vAlign w:val="top"/>
          </w:tcPr>
          <w:p>
            <w:pPr>
              <w:jc w:val="left"/>
              <w:rPr>
                <w:rFonts w:hint="eastAsia" w:ascii="宋体" w:hAnsi="宋体"/>
                <w:color w:val="000000"/>
                <w:szCs w:val="21"/>
                <w:lang w:val="en-US" w:eastAsia="zh-CN"/>
              </w:rPr>
            </w:pPr>
            <w:r>
              <w:rPr>
                <w:rFonts w:hint="eastAsia" w:ascii="宋体" w:hAnsi="宋体"/>
                <w:color w:val="000000"/>
                <w:szCs w:val="21"/>
                <w:lang w:val="en-US" w:eastAsia="zh-CN"/>
              </w:rPr>
              <w:t>教学过程</w:t>
            </w: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eastAsia" w:ascii="宋体" w:hAnsi="宋体"/>
                <w:color w:val="000000"/>
                <w:szCs w:val="21"/>
                <w:lang w:val="en-US" w:eastAsia="zh-CN"/>
              </w:rPr>
            </w:pPr>
          </w:p>
          <w:p>
            <w:pPr>
              <w:jc w:val="left"/>
              <w:rPr>
                <w:rFonts w:hint="default" w:ascii="宋体" w:hAnsi="宋体"/>
                <w:color w:val="000000"/>
                <w:szCs w:val="21"/>
                <w:lang w:val="en-US" w:eastAsia="zh-CN"/>
              </w:rPr>
            </w:pPr>
          </w:p>
        </w:tc>
        <w:tc>
          <w:tcPr>
            <w:tcW w:w="3963" w:type="dxa"/>
            <w:noWrap w:val="0"/>
            <w:vAlign w:val="top"/>
          </w:tcPr>
          <w:p>
            <w:pPr>
              <w:rPr>
                <w:rFonts w:hint="default" w:ascii="宋体" w:hAnsi="宋体" w:eastAsia="宋体"/>
                <w:color w:val="000000"/>
                <w:szCs w:val="21"/>
                <w:lang w:val="en-US" w:eastAsia="zh-CN"/>
              </w:rPr>
            </w:pPr>
            <w:r>
              <w:rPr>
                <w:rFonts w:hint="eastAsia" w:ascii="宋体" w:hAnsi="宋体"/>
                <w:color w:val="000000"/>
                <w:szCs w:val="21"/>
                <w:lang w:val="en-US" w:eastAsia="zh-CN"/>
              </w:rPr>
              <w:t>评课</w:t>
            </w:r>
          </w:p>
        </w:tc>
      </w:tr>
    </w:tbl>
    <w:p>
      <w:pPr>
        <w:adjustRightInd w:val="0"/>
        <w:snapToGrid w:val="0"/>
        <w:spacing w:beforeLines="70" w:afterLines="50"/>
        <w:jc w:val="center"/>
        <w:rPr>
          <w:rFonts w:hint="eastAsia" w:ascii="宋体" w:hAnsi="宋体" w:eastAsia="宋体" w:cs="宋体"/>
          <w:b/>
          <w:kern w:val="44"/>
          <w:sz w:val="32"/>
          <w:szCs w:val="24"/>
          <w:lang w:val="en-US" w:eastAsia="zh-CN" w:bidi="ar-SA"/>
        </w:rPr>
      </w:pPr>
      <w:r>
        <w:rPr>
          <w:rFonts w:hint="eastAsia" w:ascii="宋体" w:hAnsi="宋体" w:eastAsia="宋体" w:cs="宋体"/>
          <w:b/>
          <w:kern w:val="44"/>
          <w:sz w:val="32"/>
          <w:szCs w:val="24"/>
          <w:lang w:val="en-US" w:eastAsia="zh-CN" w:bidi="ar-SA"/>
        </w:rPr>
        <w:t>指导工作总结</w:t>
      </w:r>
    </w:p>
    <w:p>
      <w:pPr>
        <w:adjustRightInd w:val="0"/>
        <w:snapToGrid w:val="0"/>
        <w:spacing w:beforeLines="70" w:afterLines="50"/>
        <w:ind w:firstLine="640" w:firstLineChars="200"/>
        <w:jc w:val="center"/>
        <w:rPr>
          <w:rFonts w:hint="eastAsia" w:ascii="方正小标宋简体" w:eastAsia="方正小标宋简体"/>
          <w:sz w:val="32"/>
          <w:szCs w:val="32"/>
        </w:rPr>
      </w:pPr>
    </w:p>
    <w:p>
      <w:pPr>
        <w:rPr>
          <w:rFonts w:hint="eastAsia" w:ascii="方正小标宋简体" w:eastAsia="方正小标宋简体"/>
          <w:sz w:val="32"/>
          <w:szCs w:val="32"/>
        </w:rPr>
      </w:pPr>
      <w:r>
        <w:rPr>
          <w:rFonts w:hint="eastAsia" w:ascii="方正小标宋简体" w:eastAsia="方正小标宋简体"/>
          <w:sz w:val="32"/>
          <w:szCs w:val="32"/>
        </w:rPr>
        <w:br w:type="page"/>
      </w:r>
    </w:p>
    <w:p>
      <w:pPr>
        <w:rPr>
          <w:rFonts w:hint="eastAsia" w:ascii="方正小标宋简体" w:eastAsia="方正小标宋简体"/>
          <w:sz w:val="32"/>
          <w:szCs w:val="32"/>
        </w:rPr>
      </w:pPr>
      <w:r>
        <w:rPr>
          <w:rFonts w:hint="eastAsia" w:ascii="方正小标宋简体" w:eastAsia="方正小标宋简体"/>
          <w:sz w:val="32"/>
          <w:szCs w:val="32"/>
        </w:rPr>
        <w:br w:type="page"/>
      </w:r>
    </w:p>
    <w:p>
      <w:pPr>
        <w:rPr>
          <w:rFonts w:ascii="宋体" w:hAnsi="宋体"/>
          <w:b/>
          <w:bCs/>
          <w:sz w:val="22"/>
          <w:szCs w:val="22"/>
        </w:rPr>
      </w:pPr>
    </w:p>
    <w:sectPr>
      <w:footerReference r:id="rId13" w:type="default"/>
      <w:pgSz w:w="11906" w:h="16838"/>
      <w:pgMar w:top="1418" w:right="1418" w:bottom="1418" w:left="1418"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方正行楷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方正小标宋简体">
    <w:altName w:val="黑体"/>
    <w:panose1 w:val="02010601030101010101"/>
    <w:charset w:val="86"/>
    <w:family w:val="roma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ind w:right="360" w:firstLine="360"/>
      <w:jc w:val="right"/>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8</w:t>
                    </w:r>
                    <w:r>
                      <w:fldChar w:fldCharType="end"/>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hint="eastAsia" w:ascii="宋体" w:hAnsi="宋体"/>
        <w:sz w:val="24"/>
        <w:szCs w:val="24"/>
      </w:rPr>
    </w:pPr>
    <w:r>
      <w:rPr>
        <w:rFonts w:hint="eastAsia" w:ascii="宋体" w:hAnsi="宋体"/>
        <w:sz w:val="24"/>
        <w:szCs w:val="24"/>
      </w:rPr>
      <w:t xml:space="preserve">— </w:t>
    </w:r>
    <w:r>
      <w:rPr>
        <w:rFonts w:ascii="宋体" w:hAnsi="宋体"/>
        <w:sz w:val="24"/>
        <w:szCs w:val="24"/>
      </w:rPr>
      <w:fldChar w:fldCharType="begin"/>
    </w:r>
    <w:r>
      <w:rPr>
        <w:rStyle w:val="11"/>
        <w:rFonts w:ascii="宋体" w:hAnsi="宋体"/>
        <w:sz w:val="24"/>
        <w:szCs w:val="24"/>
      </w:rPr>
      <w:instrText xml:space="preserve"> PAGE </w:instrText>
    </w:r>
    <w:r>
      <w:rPr>
        <w:rFonts w:ascii="宋体" w:hAnsi="宋体"/>
        <w:sz w:val="24"/>
        <w:szCs w:val="24"/>
      </w:rPr>
      <w:fldChar w:fldCharType="separate"/>
    </w:r>
    <w:r>
      <w:rPr>
        <w:rStyle w:val="11"/>
        <w:rFonts w:ascii="宋体" w:hAnsi="宋体"/>
        <w:sz w:val="24"/>
        <w:szCs w:val="24"/>
        <w:lang w:val="en-US" w:eastAsia="zh-CN"/>
      </w:rPr>
      <w:t>26</w:t>
    </w:r>
    <w:r>
      <w:rPr>
        <w:rFonts w:ascii="宋体" w:hAnsi="宋体"/>
        <w:sz w:val="24"/>
        <w:szCs w:val="24"/>
      </w:rPr>
      <w:fldChar w:fldCharType="end"/>
    </w:r>
    <w:r>
      <w:rPr>
        <w:rFonts w:hint="eastAsia" w:ascii="宋体" w:hAnsi="宋体"/>
        <w:sz w:val="24"/>
        <w:szCs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ind w:right="360" w:firstLine="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14</w:t>
                    </w:r>
                    <w:r>
                      <w:fldChar w:fldCharType="end"/>
                    </w:r>
                  </w:p>
                </w:txbxContent>
              </v:textbox>
            </v:shape>
          </w:pict>
        </mc:Fallback>
      </mc:AlternateContent>
    </w:r>
    <w:r>
      <w:rPr>
        <w:rFonts w:hint="eastAsia"/>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ind w:right="360" w:firstLine="360"/>
      <w:jc w:val="right"/>
      <w:rPr>
        <w:rFonts w:hint="eastAsia"/>
      </w:rPr>
    </w:pPr>
    <w:r>
      <w:rPr>
        <w:rFonts w:hint="eastAsia"/>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ind w:right="360" w:firstLine="360"/>
      <w:jc w:val="right"/>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180" w:firstLineChars="100"/>
      <w:jc w:val="both"/>
    </w:pPr>
    <w:r>
      <w:rPr>
        <w:rFonts w:ascii="Verdana" w:hAnsi="Verdana"/>
        <w:szCs w:val="21"/>
      </w:rPr>
      <w:drawing>
        <wp:inline distT="0" distB="0" distL="0" distR="0">
          <wp:extent cx="350520" cy="335280"/>
          <wp:effectExtent l="19050" t="0" r="0" b="0"/>
          <wp:docPr id="4" name="图片 4" descr="http://www.ytnc.edu.cn/images/col3/1149058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www.ytnc.edu.cn/images/col3/1149058865.jpg"/>
                  <pic:cNvPicPr>
                    <a:picLocks noChangeAspect="1" noChangeArrowheads="1"/>
                  </pic:cNvPicPr>
                </pic:nvPicPr>
                <pic:blipFill>
                  <a:blip r:embed="rId1" r:link="rId2"/>
                  <a:srcRect/>
                  <a:stretch>
                    <a:fillRect/>
                  </a:stretch>
                </pic:blipFill>
                <pic:spPr>
                  <a:xfrm>
                    <a:off x="0" y="0"/>
                    <a:ext cx="350520" cy="335280"/>
                  </a:xfrm>
                  <a:prstGeom prst="rect">
                    <a:avLst/>
                  </a:prstGeom>
                  <a:noFill/>
                  <a:ln w="9525">
                    <a:noFill/>
                    <a:miter lim="800000"/>
                    <a:headEnd/>
                    <a:tailEnd/>
                  </a:ln>
                </pic:spPr>
              </pic:pic>
            </a:graphicData>
          </a:graphic>
        </wp:inline>
      </w:drawing>
    </w:r>
    <w:r>
      <w:drawing>
        <wp:inline distT="0" distB="0" distL="0" distR="0">
          <wp:extent cx="1028700" cy="358140"/>
          <wp:effectExtent l="19050" t="0" r="0" b="0"/>
          <wp:docPr id="5" name="图片 5" descr="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z2"/>
                  <pic:cNvPicPr>
                    <a:picLocks noChangeAspect="1" noChangeArrowheads="1"/>
                  </pic:cNvPicPr>
                </pic:nvPicPr>
                <pic:blipFill>
                  <a:blip r:embed="rId3"/>
                  <a:srcRect/>
                  <a:stretch>
                    <a:fillRect/>
                  </a:stretch>
                </pic:blipFill>
                <pic:spPr>
                  <a:xfrm>
                    <a:off x="0" y="0"/>
                    <a:ext cx="1028700" cy="358140"/>
                  </a:xfrm>
                  <a:prstGeom prst="rect">
                    <a:avLst/>
                  </a:prstGeom>
                  <a:noFill/>
                  <a:ln w="9525">
                    <a:noFill/>
                    <a:miter lim="800000"/>
                    <a:headEnd/>
                    <a:tailEnd/>
                  </a:ln>
                </pic:spPr>
              </pic:pic>
            </a:graphicData>
          </a:graphic>
        </wp:inline>
      </w:drawing>
    </w:r>
  </w:p>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30A6D0"/>
    <w:multiLevelType w:val="singleLevel"/>
    <w:tmpl w:val="6E30A6D0"/>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9AD"/>
    <w:rsid w:val="00045E72"/>
    <w:rsid w:val="00055765"/>
    <w:rsid w:val="000B38B9"/>
    <w:rsid w:val="00101ADB"/>
    <w:rsid w:val="00265ECA"/>
    <w:rsid w:val="002B3557"/>
    <w:rsid w:val="003008BA"/>
    <w:rsid w:val="003570C3"/>
    <w:rsid w:val="0036433A"/>
    <w:rsid w:val="003D5B6A"/>
    <w:rsid w:val="004A0A31"/>
    <w:rsid w:val="004B1CC0"/>
    <w:rsid w:val="005B294D"/>
    <w:rsid w:val="005B695B"/>
    <w:rsid w:val="005C503D"/>
    <w:rsid w:val="006269AD"/>
    <w:rsid w:val="006656C9"/>
    <w:rsid w:val="006B76A8"/>
    <w:rsid w:val="006F592E"/>
    <w:rsid w:val="007C1CDC"/>
    <w:rsid w:val="00802286"/>
    <w:rsid w:val="0085549D"/>
    <w:rsid w:val="00862C4F"/>
    <w:rsid w:val="008735EA"/>
    <w:rsid w:val="00943CA3"/>
    <w:rsid w:val="00954CF7"/>
    <w:rsid w:val="009E076B"/>
    <w:rsid w:val="00A74E52"/>
    <w:rsid w:val="00BC262B"/>
    <w:rsid w:val="00C52064"/>
    <w:rsid w:val="00C856C1"/>
    <w:rsid w:val="00C91A1E"/>
    <w:rsid w:val="00D32B9D"/>
    <w:rsid w:val="00E60E23"/>
    <w:rsid w:val="00F2386A"/>
    <w:rsid w:val="00F7182F"/>
    <w:rsid w:val="028C6242"/>
    <w:rsid w:val="07EC6AAF"/>
    <w:rsid w:val="0ED42707"/>
    <w:rsid w:val="1422020A"/>
    <w:rsid w:val="19B95CA4"/>
    <w:rsid w:val="27A16A47"/>
    <w:rsid w:val="2D087ACB"/>
    <w:rsid w:val="30B56740"/>
    <w:rsid w:val="30C519A3"/>
    <w:rsid w:val="40382899"/>
    <w:rsid w:val="40A8099A"/>
    <w:rsid w:val="47C979D3"/>
    <w:rsid w:val="4B921024"/>
    <w:rsid w:val="50D82FBF"/>
    <w:rsid w:val="52FD0191"/>
    <w:rsid w:val="5486489A"/>
    <w:rsid w:val="6E251899"/>
    <w:rsid w:val="77B46A74"/>
    <w:rsid w:val="7C012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Lines="0" w:beforeAutospacing="0" w:afterLines="0" w:afterAutospacing="0" w:line="360" w:lineRule="auto"/>
      <w:jc w:val="center"/>
      <w:outlineLvl w:val="0"/>
    </w:pPr>
    <w:rPr>
      <w:rFonts w:eastAsia="黑体"/>
      <w:b/>
      <w:kern w:val="44"/>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仿宋_GB2312" w:hAnsi="Courier New" w:eastAsia="仿宋_GB2312"/>
      <w:sz w:val="30"/>
      <w:szCs w:val="21"/>
    </w:rPr>
  </w:style>
  <w:style w:type="paragraph" w:styleId="4">
    <w:name w:val="Balloon Text"/>
    <w:basedOn w:val="1"/>
    <w:link w:val="14"/>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uiPriority w:val="0"/>
    <w:pPr>
      <w:spacing w:before="240" w:after="60" w:line="312" w:lineRule="auto"/>
      <w:jc w:val="center"/>
      <w:outlineLvl w:val="1"/>
    </w:pPr>
    <w:rPr>
      <w:rFonts w:ascii="Cambria" w:hAnsi="Cambria"/>
      <w:b/>
      <w:bCs/>
      <w:kern w:val="28"/>
      <w:sz w:val="3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customStyle="1" w:styleId="12">
    <w:name w:val="页眉 Char"/>
    <w:link w:val="6"/>
    <w:qFormat/>
    <w:uiPriority w:val="0"/>
    <w:rPr>
      <w:kern w:val="2"/>
      <w:sz w:val="18"/>
      <w:szCs w:val="18"/>
    </w:rPr>
  </w:style>
  <w:style w:type="character" w:customStyle="1" w:styleId="13">
    <w:name w:val="页脚 Char"/>
    <w:link w:val="5"/>
    <w:qFormat/>
    <w:uiPriority w:val="0"/>
    <w:rPr>
      <w:kern w:val="2"/>
      <w:sz w:val="18"/>
      <w:szCs w:val="18"/>
    </w:rPr>
  </w:style>
  <w:style w:type="character" w:customStyle="1" w:styleId="14">
    <w:name w:val="批注框文本 Char"/>
    <w:basedOn w:val="10"/>
    <w:link w:val="4"/>
    <w:qFormat/>
    <w:uiPriority w:val="0"/>
    <w:rPr>
      <w:kern w:val="2"/>
      <w:sz w:val="18"/>
      <w:szCs w:val="18"/>
    </w:rPr>
  </w:style>
  <w:style w:type="character" w:customStyle="1" w:styleId="15">
    <w:name w:val="标题 1 Char"/>
    <w:link w:val="2"/>
    <w:qFormat/>
    <w:uiPriority w:val="0"/>
    <w:rPr>
      <w:rFonts w:eastAsia="黑体"/>
      <w:b/>
      <w:kern w:val="44"/>
      <w:sz w:val="32"/>
    </w:rPr>
  </w:style>
  <w:style w:type="paragraph" w:customStyle="1" w:styleId="16">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ytnc.edu.cn/images/col3/1149058865.jpg" TargetMode="External"/><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A687DA-A4EE-4034-A537-9115980BD9BA}">
  <ds:schemaRefs/>
</ds:datastoreItem>
</file>

<file path=docProps/app.xml><?xml version="1.0" encoding="utf-8"?>
<Properties xmlns="http://schemas.openxmlformats.org/officeDocument/2006/extended-properties" xmlns:vt="http://schemas.openxmlformats.org/officeDocument/2006/docPropsVTypes">
  <Template>Normal</Template>
  <Company>qjnu</Company>
  <Pages>13</Pages>
  <Words>322</Words>
  <Characters>1840</Characters>
  <Lines>15</Lines>
  <Paragraphs>4</Paragraphs>
  <TotalTime>15</TotalTime>
  <ScaleCrop>false</ScaleCrop>
  <LinksUpToDate>false</LinksUpToDate>
  <CharactersWithSpaces>2158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2016-10-24T02:42:00Z</dcterms:created>
  <dc:creator>eric</dc:creator>
  <cp:lastModifiedBy>梧招</cp:lastModifiedBy>
  <dcterms:modified xsi:type="dcterms:W3CDTF">2021-09-06T00:20:40Z</dcterms:modified>
  <dc:title>曲靖师范学院     届实习指导教师工作日志</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5156FA6B6D504ACDB074381A79A7E061</vt:lpwstr>
  </property>
</Properties>
</file>